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0" w:type="dxa"/>
        <w:tblInd w:w="-592" w:type="dxa"/>
        <w:tblLook w:val="01E0" w:firstRow="1" w:lastRow="1" w:firstColumn="1" w:lastColumn="1" w:noHBand="0" w:noVBand="0"/>
      </w:tblPr>
      <w:tblGrid>
        <w:gridCol w:w="4900"/>
        <w:gridCol w:w="5320"/>
      </w:tblGrid>
      <w:tr w:rsidR="00B95402" w:rsidRPr="00B95402" w14:paraId="29E63169" w14:textId="77777777" w:rsidTr="00FE1F23">
        <w:tc>
          <w:tcPr>
            <w:tcW w:w="4900" w:type="dxa"/>
          </w:tcPr>
          <w:p w14:paraId="369C9DB4" w14:textId="77777777" w:rsidR="00C20A87" w:rsidRPr="008F7E5E" w:rsidRDefault="00C20A87" w:rsidP="000A33B6">
            <w:pPr>
              <w:spacing w:before="120" w:after="120" w:line="300" w:lineRule="exact"/>
              <w:jc w:val="center"/>
              <w:rPr>
                <w:lang w:val="pt-BR"/>
              </w:rPr>
            </w:pPr>
            <w:r w:rsidRPr="008F7E5E">
              <w:rPr>
                <w:lang w:val="pt-BR"/>
              </w:rPr>
              <w:t>NHÀ XUẤT BẢN GIÁO DỤC VIỆT NAM</w:t>
            </w:r>
          </w:p>
          <w:p w14:paraId="315AD184" w14:textId="77777777" w:rsidR="00C20A87" w:rsidRPr="008F7E5E" w:rsidRDefault="00C20A87" w:rsidP="000A33B6">
            <w:pPr>
              <w:spacing w:before="120" w:after="120" w:line="300" w:lineRule="exact"/>
              <w:jc w:val="center"/>
              <w:rPr>
                <w:b/>
                <w:bCs/>
                <w:lang w:val="pt-BR"/>
              </w:rPr>
            </w:pPr>
            <w:r w:rsidRPr="008F7E5E">
              <w:rPr>
                <w:b/>
                <w:bCs/>
                <w:lang w:val="pt-BR"/>
              </w:rPr>
              <w:t xml:space="preserve">CÔNG TY CỔ PHẦN SÁCH DÂN TỘC </w:t>
            </w:r>
          </w:p>
          <w:p w14:paraId="0424879A" w14:textId="77777777" w:rsidR="00C20A87" w:rsidRPr="00B95402" w:rsidRDefault="00C20A87" w:rsidP="000A33B6">
            <w:pPr>
              <w:spacing w:before="120" w:after="120" w:line="300" w:lineRule="exact"/>
              <w:jc w:val="center"/>
              <w:rPr>
                <w:sz w:val="26"/>
                <w:szCs w:val="26"/>
                <w:lang w:val="pt-BR"/>
              </w:rPr>
            </w:pPr>
            <w:r w:rsidRPr="00B95402">
              <w:rPr>
                <w:noProof/>
                <w:sz w:val="28"/>
                <w:szCs w:val="28"/>
              </w:rPr>
              <mc:AlternateContent>
                <mc:Choice Requires="wps">
                  <w:drawing>
                    <wp:anchor distT="0" distB="0" distL="114300" distR="114300" simplePos="0" relativeHeight="251661312" behindDoc="0" locked="0" layoutInCell="1" allowOverlap="1" wp14:anchorId="0FF527EE" wp14:editId="1D7BAACC">
                      <wp:simplePos x="0" y="0"/>
                      <wp:positionH relativeFrom="column">
                        <wp:posOffset>941706</wp:posOffset>
                      </wp:positionH>
                      <wp:positionV relativeFrom="paragraph">
                        <wp:posOffset>22860</wp:posOffset>
                      </wp:positionV>
                      <wp:extent cx="1104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C451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1.8pt" to="161.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fki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"/>
                  </w:pict>
                </mc:Fallback>
              </mc:AlternateContent>
            </w:r>
          </w:p>
          <w:p w14:paraId="0872DFD6" w14:textId="77777777" w:rsidR="00C20A87" w:rsidRPr="00B95402" w:rsidRDefault="00C20A87" w:rsidP="009D0A9B">
            <w:pPr>
              <w:spacing w:before="120" w:after="120" w:line="288" w:lineRule="auto"/>
              <w:rPr>
                <w:sz w:val="26"/>
                <w:szCs w:val="26"/>
                <w:lang w:val="pt-BR"/>
              </w:rPr>
            </w:pPr>
          </w:p>
        </w:tc>
        <w:tc>
          <w:tcPr>
            <w:tcW w:w="5320" w:type="dxa"/>
          </w:tcPr>
          <w:p w14:paraId="3A01D3C2" w14:textId="77777777" w:rsidR="00C20A87" w:rsidRPr="00B95402" w:rsidRDefault="00C20A87" w:rsidP="000A33B6">
            <w:pPr>
              <w:spacing w:before="120" w:after="120" w:line="300" w:lineRule="exact"/>
              <w:jc w:val="center"/>
              <w:rPr>
                <w:b/>
                <w:bCs/>
                <w:lang w:val="pt-BR"/>
              </w:rPr>
            </w:pPr>
            <w:r w:rsidRPr="00B95402">
              <w:rPr>
                <w:b/>
                <w:bCs/>
                <w:lang w:val="pt-BR"/>
              </w:rPr>
              <w:t>CỘNG HOÀ XÃ HỘI CHỦ NGHĨA VIỆT NAM</w:t>
            </w:r>
          </w:p>
          <w:p w14:paraId="73258A19" w14:textId="6330248A" w:rsidR="00C20A87" w:rsidRPr="00B95402" w:rsidRDefault="00C20A87" w:rsidP="000A33B6">
            <w:pPr>
              <w:spacing w:before="120" w:after="120" w:line="300" w:lineRule="exact"/>
              <w:jc w:val="center"/>
              <w:rPr>
                <w:b/>
                <w:bCs/>
                <w:sz w:val="26"/>
                <w:szCs w:val="26"/>
                <w:lang w:val="pt-BR"/>
              </w:rPr>
            </w:pPr>
            <w:r w:rsidRPr="00B95402">
              <w:rPr>
                <w:b/>
                <w:bCs/>
                <w:sz w:val="26"/>
                <w:szCs w:val="26"/>
                <w:lang w:val="pt-BR"/>
              </w:rPr>
              <w:t>Độc lập - Tự do - Hạnh phúc</w:t>
            </w:r>
          </w:p>
          <w:p w14:paraId="022FCC02" w14:textId="48F6C09D" w:rsidR="00C20A87" w:rsidRPr="00B95402" w:rsidRDefault="00235151" w:rsidP="000A33B6">
            <w:pPr>
              <w:spacing w:before="120" w:after="120" w:line="300" w:lineRule="exact"/>
              <w:jc w:val="center"/>
              <w:rPr>
                <w:sz w:val="28"/>
                <w:szCs w:val="28"/>
                <w:lang w:val="pt-BR"/>
              </w:rPr>
            </w:pPr>
            <w:r w:rsidRPr="00B95402">
              <w:rPr>
                <w:noProof/>
                <w:sz w:val="28"/>
                <w:szCs w:val="28"/>
              </w:rPr>
              <mc:AlternateContent>
                <mc:Choice Requires="wps">
                  <w:drawing>
                    <wp:anchor distT="0" distB="0" distL="114300" distR="114300" simplePos="0" relativeHeight="251660288" behindDoc="0" locked="0" layoutInCell="1" allowOverlap="1" wp14:anchorId="48612AA7" wp14:editId="466B27A7">
                      <wp:simplePos x="0" y="0"/>
                      <wp:positionH relativeFrom="column">
                        <wp:posOffset>621030</wp:posOffset>
                      </wp:positionH>
                      <wp:positionV relativeFrom="paragraph">
                        <wp:posOffset>22860</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F26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8pt" to="20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7p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"/>
                  </w:pict>
                </mc:Fallback>
              </mc:AlternateContent>
            </w:r>
            <w:r w:rsidR="00C20A87" w:rsidRPr="00B95402">
              <w:rPr>
                <w:noProof/>
                <w:sz w:val="28"/>
                <w:szCs w:val="28"/>
              </w:rPr>
              <mc:AlternateContent>
                <mc:Choice Requires="wps">
                  <w:drawing>
                    <wp:anchor distT="0" distB="0" distL="114300" distR="114300" simplePos="0" relativeHeight="251659264" behindDoc="0" locked="0" layoutInCell="1" allowOverlap="1" wp14:anchorId="7C777204" wp14:editId="0D5E0C5A">
                      <wp:simplePos x="0" y="0"/>
                      <wp:positionH relativeFrom="column">
                        <wp:posOffset>464820</wp:posOffset>
                      </wp:positionH>
                      <wp:positionV relativeFrom="paragraph">
                        <wp:posOffset>82550</wp:posOffset>
                      </wp:positionV>
                      <wp:extent cx="0" cy="0"/>
                      <wp:effectExtent l="7620" t="1905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w:pict>
                    <v:line w14:anchorId="5B17ABEC" id="Straight_x0020_Connector_x0020_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6.5pt" to="36.6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"/>
                  </w:pict>
                </mc:Fallback>
              </mc:AlternateContent>
            </w:r>
          </w:p>
          <w:p w14:paraId="131BBB1E" w14:textId="63E402FF" w:rsidR="00C20A87" w:rsidRPr="00235151" w:rsidRDefault="00C20A87" w:rsidP="000A33B6">
            <w:pPr>
              <w:spacing w:before="120" w:after="120" w:line="300" w:lineRule="exact"/>
              <w:jc w:val="center"/>
              <w:rPr>
                <w:i/>
                <w:iCs/>
                <w:sz w:val="26"/>
                <w:szCs w:val="26"/>
                <w:lang w:val="vi-VN"/>
              </w:rPr>
            </w:pPr>
            <w:r w:rsidRPr="00B95402">
              <w:rPr>
                <w:i/>
                <w:iCs/>
                <w:sz w:val="26"/>
                <w:szCs w:val="26"/>
                <w:lang w:val="pt-BR"/>
              </w:rPr>
              <w:t xml:space="preserve">                   Hà Nội, ngày </w:t>
            </w:r>
            <w:r w:rsidR="006B225B">
              <w:rPr>
                <w:i/>
                <w:iCs/>
                <w:sz w:val="26"/>
                <w:szCs w:val="26"/>
                <w:lang w:val="vi-VN"/>
              </w:rPr>
              <w:t>2</w:t>
            </w:r>
            <w:r w:rsidR="009755A8">
              <w:rPr>
                <w:i/>
                <w:iCs/>
                <w:sz w:val="26"/>
                <w:szCs w:val="26"/>
              </w:rPr>
              <w:t>6</w:t>
            </w:r>
            <w:r w:rsidR="00526430" w:rsidRPr="00B95402">
              <w:rPr>
                <w:i/>
                <w:iCs/>
                <w:sz w:val="26"/>
                <w:szCs w:val="26"/>
                <w:lang w:val="pt-BR"/>
              </w:rPr>
              <w:t xml:space="preserve"> tháng</w:t>
            </w:r>
            <w:r w:rsidRPr="00B95402">
              <w:rPr>
                <w:i/>
                <w:iCs/>
                <w:sz w:val="26"/>
                <w:szCs w:val="26"/>
                <w:lang w:val="pt-BR"/>
              </w:rPr>
              <w:t xml:space="preserve"> </w:t>
            </w:r>
            <w:r w:rsidR="006B225B">
              <w:rPr>
                <w:i/>
                <w:iCs/>
                <w:sz w:val="26"/>
                <w:szCs w:val="26"/>
                <w:lang w:val="vi-VN"/>
              </w:rPr>
              <w:t>4</w:t>
            </w:r>
            <w:r w:rsidR="00235151">
              <w:rPr>
                <w:i/>
                <w:iCs/>
                <w:sz w:val="26"/>
                <w:szCs w:val="26"/>
                <w:lang w:val="pt-BR"/>
              </w:rPr>
              <w:t xml:space="preserve"> </w:t>
            </w:r>
            <w:r w:rsidRPr="00B95402">
              <w:rPr>
                <w:i/>
                <w:iCs/>
                <w:sz w:val="26"/>
                <w:szCs w:val="26"/>
                <w:lang w:val="pt-BR"/>
              </w:rPr>
              <w:t>năm 20</w:t>
            </w:r>
            <w:r w:rsidR="006B225B">
              <w:rPr>
                <w:i/>
                <w:iCs/>
                <w:sz w:val="26"/>
                <w:szCs w:val="26"/>
                <w:lang w:val="vi-VN"/>
              </w:rPr>
              <w:t>21</w:t>
            </w:r>
          </w:p>
        </w:tc>
      </w:tr>
    </w:tbl>
    <w:p w14:paraId="17A525DB" w14:textId="3A81E3C5" w:rsidR="00C20A87" w:rsidRPr="00235151" w:rsidRDefault="00C20A87" w:rsidP="000A33B6">
      <w:pPr>
        <w:spacing w:before="360" w:after="60" w:line="288" w:lineRule="auto"/>
        <w:jc w:val="center"/>
        <w:rPr>
          <w:b/>
          <w:bCs/>
          <w:sz w:val="28"/>
          <w:szCs w:val="30"/>
          <w:lang w:val="vi-VN"/>
        </w:rPr>
      </w:pPr>
      <w:r w:rsidRPr="00235151">
        <w:rPr>
          <w:b/>
          <w:bCs/>
          <w:sz w:val="28"/>
          <w:szCs w:val="30"/>
          <w:lang w:val="pt-BR"/>
        </w:rPr>
        <w:t>BÁO CÁO HOẠT ĐỘNG CỦA HỘI ĐỒNG QUẢN TRỊ NĂM 20</w:t>
      </w:r>
      <w:r w:rsidR="006B225B">
        <w:rPr>
          <w:b/>
          <w:bCs/>
          <w:sz w:val="28"/>
          <w:szCs w:val="30"/>
          <w:lang w:val="vi-VN"/>
        </w:rPr>
        <w:t>20</w:t>
      </w:r>
    </w:p>
    <w:p w14:paraId="531A16E8" w14:textId="0B0DDB19" w:rsidR="00C20A87" w:rsidRPr="00235151" w:rsidRDefault="00C20A87" w:rsidP="000A33B6">
      <w:pPr>
        <w:spacing w:before="60" w:after="240" w:line="288" w:lineRule="auto"/>
        <w:jc w:val="center"/>
        <w:rPr>
          <w:b/>
          <w:bCs/>
          <w:sz w:val="28"/>
          <w:szCs w:val="30"/>
          <w:lang w:val="vi-VN"/>
        </w:rPr>
      </w:pPr>
      <w:r w:rsidRPr="00235151">
        <w:rPr>
          <w:b/>
          <w:bCs/>
          <w:sz w:val="28"/>
          <w:szCs w:val="30"/>
          <w:lang w:val="pt-BR"/>
        </w:rPr>
        <w:t xml:space="preserve">VÀ </w:t>
      </w:r>
      <w:r w:rsidR="004451C8" w:rsidRPr="00235151">
        <w:rPr>
          <w:b/>
          <w:bCs/>
          <w:sz w:val="28"/>
          <w:szCs w:val="30"/>
          <w:lang w:val="pt-BR"/>
        </w:rPr>
        <w:t xml:space="preserve">PHƯƠNG HƯỚNG HOẠT ĐỘNG </w:t>
      </w:r>
      <w:r w:rsidR="005B690A" w:rsidRPr="00235151">
        <w:rPr>
          <w:b/>
          <w:bCs/>
          <w:sz w:val="28"/>
          <w:szCs w:val="30"/>
          <w:lang w:val="pt-BR"/>
        </w:rPr>
        <w:t>NĂM 20</w:t>
      </w:r>
      <w:r w:rsidR="006B225B">
        <w:rPr>
          <w:b/>
          <w:bCs/>
          <w:sz w:val="28"/>
          <w:szCs w:val="30"/>
          <w:lang w:val="vi-VN"/>
        </w:rPr>
        <w:t>21</w:t>
      </w:r>
    </w:p>
    <w:p w14:paraId="2AEDB2C0" w14:textId="2049A1DD" w:rsidR="00C20A87" w:rsidRDefault="00C20A87" w:rsidP="009D0A9B">
      <w:pPr>
        <w:pStyle w:val="Heading1"/>
        <w:spacing w:before="120" w:after="120" w:line="288" w:lineRule="auto"/>
        <w:ind w:firstLine="720"/>
        <w:jc w:val="both"/>
        <w:rPr>
          <w:b w:val="0"/>
          <w:sz w:val="26"/>
          <w:szCs w:val="26"/>
          <w:lang w:val="pt-BR"/>
        </w:rPr>
      </w:pPr>
      <w:r w:rsidRPr="00B95402">
        <w:rPr>
          <w:b w:val="0"/>
          <w:sz w:val="26"/>
          <w:szCs w:val="26"/>
          <w:lang w:val="pt-BR"/>
        </w:rPr>
        <w:t>Căn cứ Điều lệ Tổ chức và hoạt động của Công ty cổ phần Sách dân tộc và các quy định của pháp luật hiện hành;</w:t>
      </w:r>
    </w:p>
    <w:p w14:paraId="43D34F23" w14:textId="134B756A" w:rsidR="0060020C" w:rsidRPr="000A33B6" w:rsidRDefault="0060020C" w:rsidP="009D0A9B">
      <w:pPr>
        <w:spacing w:before="120" w:after="120" w:line="288" w:lineRule="auto"/>
        <w:rPr>
          <w:sz w:val="26"/>
          <w:szCs w:val="26"/>
          <w:lang w:val="pt-BR"/>
        </w:rPr>
      </w:pPr>
      <w:r>
        <w:rPr>
          <w:lang w:val="pt-BR"/>
        </w:rPr>
        <w:tab/>
      </w:r>
      <w:r w:rsidRPr="000A33B6">
        <w:rPr>
          <w:sz w:val="26"/>
          <w:szCs w:val="26"/>
          <w:lang w:val="pt-BR"/>
        </w:rPr>
        <w:t>Căn cứ Nghị quyết Đại hội đồng cổ đông thường niên năm 2020;</w:t>
      </w:r>
    </w:p>
    <w:p w14:paraId="7BEF3BE0" w14:textId="09799617" w:rsidR="00C20A87" w:rsidRPr="00B95402" w:rsidRDefault="00C20A87" w:rsidP="009D0A9B">
      <w:pPr>
        <w:pStyle w:val="Heading1"/>
        <w:spacing w:before="120" w:after="120" w:line="288" w:lineRule="auto"/>
        <w:ind w:firstLine="720"/>
        <w:jc w:val="both"/>
        <w:rPr>
          <w:b w:val="0"/>
          <w:sz w:val="26"/>
          <w:szCs w:val="26"/>
          <w:lang w:val="pt-BR"/>
        </w:rPr>
      </w:pPr>
      <w:r w:rsidRPr="00B95402">
        <w:rPr>
          <w:b w:val="0"/>
          <w:sz w:val="26"/>
          <w:szCs w:val="26"/>
          <w:lang w:val="pt-BR"/>
        </w:rPr>
        <w:t>Căn cứ Báo cáo tài chính kiểm toán năm 20</w:t>
      </w:r>
      <w:r w:rsidR="006B225B">
        <w:rPr>
          <w:b w:val="0"/>
          <w:sz w:val="26"/>
          <w:szCs w:val="26"/>
          <w:lang w:val="vi-VN"/>
        </w:rPr>
        <w:t>20</w:t>
      </w:r>
      <w:r w:rsidRPr="00B95402">
        <w:rPr>
          <w:b w:val="0"/>
          <w:sz w:val="26"/>
          <w:szCs w:val="26"/>
          <w:lang w:val="pt-BR"/>
        </w:rPr>
        <w:t xml:space="preserve"> của Công ty cổ phần Sách dân tộc đã được kiểm toán bởi Công ty </w:t>
      </w:r>
      <w:r w:rsidR="000B2749" w:rsidRPr="00B95402">
        <w:rPr>
          <w:b w:val="0"/>
          <w:sz w:val="26"/>
          <w:szCs w:val="26"/>
          <w:lang w:val="pt-BR"/>
        </w:rPr>
        <w:t xml:space="preserve">TNHH </w:t>
      </w:r>
      <w:r w:rsidR="00110755">
        <w:rPr>
          <w:b w:val="0"/>
          <w:sz w:val="26"/>
          <w:szCs w:val="26"/>
          <w:lang w:val="pt-BR"/>
        </w:rPr>
        <w:t xml:space="preserve">Kiểm toán - Thẩm định giá và tư vấn ECOVIS </w:t>
      </w:r>
      <w:r w:rsidR="0031460B">
        <w:rPr>
          <w:b w:val="0"/>
          <w:sz w:val="26"/>
          <w:szCs w:val="26"/>
          <w:lang w:val="pt-BR"/>
        </w:rPr>
        <w:t xml:space="preserve">AFA </w:t>
      </w:r>
      <w:r w:rsidR="000B2749" w:rsidRPr="00B95402">
        <w:rPr>
          <w:b w:val="0"/>
          <w:sz w:val="26"/>
          <w:szCs w:val="26"/>
          <w:lang w:val="pt-BR"/>
        </w:rPr>
        <w:t>Việt Nam</w:t>
      </w:r>
      <w:r w:rsidR="003834D3">
        <w:rPr>
          <w:b w:val="0"/>
          <w:sz w:val="26"/>
          <w:szCs w:val="26"/>
          <w:lang w:val="pt-BR"/>
        </w:rPr>
        <w:t>;</w:t>
      </w:r>
      <w:bookmarkStart w:id="0" w:name="_GoBack"/>
      <w:bookmarkEnd w:id="0"/>
    </w:p>
    <w:p w14:paraId="23D8EF32" w14:textId="13FB38BD" w:rsidR="00C20A87" w:rsidRPr="00B95402" w:rsidRDefault="00C20A87" w:rsidP="009D0A9B">
      <w:pPr>
        <w:spacing w:before="120" w:after="120" w:line="288" w:lineRule="auto"/>
        <w:ind w:firstLine="720"/>
        <w:jc w:val="both"/>
        <w:rPr>
          <w:sz w:val="26"/>
          <w:szCs w:val="26"/>
          <w:lang w:val="pt-BR"/>
        </w:rPr>
      </w:pPr>
      <w:r w:rsidRPr="00B95402">
        <w:rPr>
          <w:sz w:val="26"/>
          <w:szCs w:val="26"/>
          <w:lang w:val="pt-BR"/>
        </w:rPr>
        <w:t>Thay mặt Hội đồng quản trị, tôi xin báo cáo hoạt động của H</w:t>
      </w:r>
      <w:r w:rsidR="00110755">
        <w:rPr>
          <w:sz w:val="26"/>
          <w:szCs w:val="26"/>
          <w:lang w:val="pt-BR"/>
        </w:rPr>
        <w:t>ội đồng quản trị Công ty năm 2020</w:t>
      </w:r>
      <w:r w:rsidR="005B690A" w:rsidRPr="00B95402">
        <w:rPr>
          <w:sz w:val="26"/>
          <w:szCs w:val="26"/>
          <w:lang w:val="pt-BR"/>
        </w:rPr>
        <w:t xml:space="preserve"> </w:t>
      </w:r>
      <w:r w:rsidRPr="00B95402">
        <w:rPr>
          <w:sz w:val="26"/>
          <w:szCs w:val="26"/>
          <w:lang w:val="pt-BR"/>
        </w:rPr>
        <w:t>và</w:t>
      </w:r>
      <w:r w:rsidR="005B690A" w:rsidRPr="00B95402">
        <w:rPr>
          <w:sz w:val="26"/>
          <w:szCs w:val="26"/>
          <w:lang w:val="pt-BR"/>
        </w:rPr>
        <w:t xml:space="preserve"> trình bày</w:t>
      </w:r>
      <w:r w:rsidRPr="00B95402">
        <w:rPr>
          <w:sz w:val="26"/>
          <w:szCs w:val="26"/>
          <w:lang w:val="pt-BR"/>
        </w:rPr>
        <w:t xml:space="preserve"> </w:t>
      </w:r>
      <w:r w:rsidR="00684277" w:rsidRPr="00B95402">
        <w:rPr>
          <w:sz w:val="26"/>
          <w:szCs w:val="26"/>
          <w:lang w:val="pt-BR"/>
        </w:rPr>
        <w:t xml:space="preserve">phương hướng hoạt động </w:t>
      </w:r>
      <w:r w:rsidR="005B690A" w:rsidRPr="00B95402">
        <w:rPr>
          <w:sz w:val="26"/>
          <w:szCs w:val="26"/>
          <w:lang w:val="pt-BR"/>
        </w:rPr>
        <w:t>năm 20</w:t>
      </w:r>
      <w:r w:rsidR="00110755">
        <w:rPr>
          <w:sz w:val="26"/>
          <w:szCs w:val="26"/>
          <w:lang w:val="vi-VN"/>
        </w:rPr>
        <w:t>21</w:t>
      </w:r>
      <w:r w:rsidR="005B690A" w:rsidRPr="00B95402">
        <w:rPr>
          <w:sz w:val="26"/>
          <w:szCs w:val="26"/>
          <w:lang w:val="pt-BR"/>
        </w:rPr>
        <w:t>.</w:t>
      </w:r>
    </w:p>
    <w:p w14:paraId="545D1D84" w14:textId="1A285BC2" w:rsidR="00C20A87" w:rsidRDefault="00C20A87" w:rsidP="009D0A9B">
      <w:pPr>
        <w:spacing w:before="120" w:after="120" w:line="288" w:lineRule="auto"/>
        <w:rPr>
          <w:b/>
          <w:iCs/>
          <w:sz w:val="26"/>
          <w:szCs w:val="26"/>
          <w:lang w:val="pt-BR"/>
        </w:rPr>
      </w:pPr>
      <w:r w:rsidRPr="00B95402">
        <w:rPr>
          <w:b/>
          <w:iCs/>
          <w:sz w:val="26"/>
          <w:szCs w:val="26"/>
          <w:lang w:val="pt-BR"/>
        </w:rPr>
        <w:t>I. ĐẶC ĐIỂM, TÌNH HÌNH CHUNG</w:t>
      </w:r>
    </w:p>
    <w:p w14:paraId="1954EC7C" w14:textId="72938316" w:rsidR="00785FF5" w:rsidRPr="00B95402" w:rsidRDefault="00785FF5" w:rsidP="009D0A9B">
      <w:pPr>
        <w:spacing w:before="120" w:after="120" w:line="288" w:lineRule="auto"/>
        <w:rPr>
          <w:b/>
          <w:iCs/>
          <w:sz w:val="26"/>
          <w:szCs w:val="26"/>
          <w:lang w:val="pt-BR"/>
        </w:rPr>
      </w:pPr>
      <w:r>
        <w:rPr>
          <w:b/>
          <w:bCs/>
          <w:sz w:val="26"/>
          <w:szCs w:val="26"/>
        </w:rPr>
        <w:t>1. Thành viên Hội đồng quản trị</w:t>
      </w:r>
    </w:p>
    <w:p w14:paraId="2DB9CA4D" w14:textId="3FE0AFB4" w:rsidR="003814D4" w:rsidRDefault="0060020C" w:rsidP="009D0A9B">
      <w:pPr>
        <w:spacing w:before="120" w:after="120" w:line="288" w:lineRule="auto"/>
        <w:ind w:firstLine="720"/>
        <w:jc w:val="both"/>
        <w:rPr>
          <w:iCs/>
          <w:sz w:val="26"/>
          <w:szCs w:val="26"/>
          <w:lang w:val="pt-BR"/>
        </w:rPr>
      </w:pPr>
      <w:r>
        <w:rPr>
          <w:iCs/>
          <w:sz w:val="26"/>
          <w:szCs w:val="26"/>
          <w:lang w:val="pt-BR"/>
        </w:rPr>
        <w:t xml:space="preserve">Hội đồng quản trị </w:t>
      </w:r>
      <w:r w:rsidR="003814D4">
        <w:rPr>
          <w:iCs/>
          <w:sz w:val="26"/>
          <w:szCs w:val="26"/>
          <w:lang w:val="pt-BR"/>
        </w:rPr>
        <w:t>(</w:t>
      </w:r>
      <w:r w:rsidR="00421FD0" w:rsidRPr="00B95402">
        <w:rPr>
          <w:iCs/>
          <w:sz w:val="26"/>
          <w:szCs w:val="26"/>
          <w:lang w:val="pt-BR"/>
        </w:rPr>
        <w:t>HĐQT</w:t>
      </w:r>
      <w:r w:rsidR="003814D4">
        <w:rPr>
          <w:iCs/>
          <w:sz w:val="26"/>
          <w:szCs w:val="26"/>
          <w:lang w:val="pt-BR"/>
        </w:rPr>
        <w:t>)</w:t>
      </w:r>
      <w:r w:rsidR="00421FD0" w:rsidRPr="00B95402">
        <w:rPr>
          <w:iCs/>
          <w:sz w:val="26"/>
          <w:szCs w:val="26"/>
          <w:lang w:val="pt-BR"/>
        </w:rPr>
        <w:t xml:space="preserve"> của Công ty</w:t>
      </w:r>
      <w:r w:rsidR="000D4C52">
        <w:rPr>
          <w:iCs/>
          <w:sz w:val="26"/>
          <w:szCs w:val="26"/>
          <w:lang w:val="pt-BR"/>
        </w:rPr>
        <w:t xml:space="preserve"> </w:t>
      </w:r>
      <w:r w:rsidR="003814D4">
        <w:rPr>
          <w:iCs/>
          <w:sz w:val="26"/>
          <w:szCs w:val="26"/>
          <w:lang w:val="pt-BR"/>
        </w:rPr>
        <w:t xml:space="preserve">cổ phần Sách dân tộc </w:t>
      </w:r>
      <w:r w:rsidR="000D4C52">
        <w:rPr>
          <w:iCs/>
          <w:sz w:val="26"/>
          <w:szCs w:val="26"/>
          <w:lang w:val="pt-BR"/>
        </w:rPr>
        <w:t>nhiệm kỳ III</w:t>
      </w:r>
      <w:r w:rsidR="00235151">
        <w:rPr>
          <w:iCs/>
          <w:sz w:val="26"/>
          <w:szCs w:val="26"/>
          <w:lang w:val="vi-VN"/>
        </w:rPr>
        <w:t xml:space="preserve"> </w:t>
      </w:r>
      <w:r w:rsidR="009D0A9B">
        <w:rPr>
          <w:iCs/>
          <w:sz w:val="26"/>
          <w:szCs w:val="26"/>
        </w:rPr>
        <w:t xml:space="preserve">      </w:t>
      </w:r>
      <w:r w:rsidR="00235151">
        <w:rPr>
          <w:iCs/>
          <w:sz w:val="26"/>
          <w:szCs w:val="26"/>
          <w:lang w:val="vi-VN"/>
        </w:rPr>
        <w:t>(2017 -</w:t>
      </w:r>
      <w:r w:rsidR="003814D4">
        <w:rPr>
          <w:iCs/>
          <w:sz w:val="26"/>
          <w:szCs w:val="26"/>
          <w:lang w:val="vi-VN"/>
        </w:rPr>
        <w:t xml:space="preserve"> 2022</w:t>
      </w:r>
      <w:r w:rsidR="00A246E7">
        <w:rPr>
          <w:iCs/>
          <w:sz w:val="26"/>
          <w:szCs w:val="26"/>
          <w:lang w:val="vi-VN"/>
        </w:rPr>
        <w:t>)</w:t>
      </w:r>
      <w:r w:rsidR="000D4C52">
        <w:rPr>
          <w:iCs/>
          <w:sz w:val="26"/>
          <w:szCs w:val="26"/>
          <w:lang w:val="pt-BR"/>
        </w:rPr>
        <w:t xml:space="preserve"> gồm </w:t>
      </w:r>
      <w:r w:rsidR="003814D4">
        <w:rPr>
          <w:iCs/>
          <w:sz w:val="26"/>
          <w:szCs w:val="26"/>
          <w:lang w:val="pt-BR"/>
        </w:rPr>
        <w:t xml:space="preserve">các thành viên như sau: </w:t>
      </w:r>
    </w:p>
    <w:tbl>
      <w:tblPr>
        <w:tblStyle w:val="TableGrid"/>
        <w:tblW w:w="10207" w:type="dxa"/>
        <w:tblInd w:w="-431" w:type="dxa"/>
        <w:tblLook w:val="04A0" w:firstRow="1" w:lastRow="0" w:firstColumn="1" w:lastColumn="0" w:noHBand="0" w:noVBand="1"/>
      </w:tblPr>
      <w:tblGrid>
        <w:gridCol w:w="704"/>
        <w:gridCol w:w="3260"/>
        <w:gridCol w:w="4253"/>
        <w:gridCol w:w="1990"/>
      </w:tblGrid>
      <w:tr w:rsidR="003814D4" w14:paraId="4256C60B" w14:textId="77777777" w:rsidTr="00A7340E">
        <w:trPr>
          <w:trHeight w:hRule="exact" w:val="737"/>
        </w:trPr>
        <w:tc>
          <w:tcPr>
            <w:tcW w:w="704" w:type="dxa"/>
            <w:vAlign w:val="center"/>
          </w:tcPr>
          <w:p w14:paraId="374A6A79" w14:textId="0E11BEC8" w:rsidR="003814D4" w:rsidRPr="003814D4" w:rsidRDefault="003814D4" w:rsidP="009D0A9B">
            <w:pPr>
              <w:spacing w:before="120" w:after="120" w:line="288" w:lineRule="auto"/>
              <w:jc w:val="center"/>
              <w:rPr>
                <w:b/>
                <w:iCs/>
                <w:sz w:val="26"/>
                <w:szCs w:val="26"/>
                <w:lang w:val="pt-BR"/>
              </w:rPr>
            </w:pPr>
            <w:r w:rsidRPr="003814D4">
              <w:rPr>
                <w:b/>
                <w:iCs/>
                <w:sz w:val="26"/>
                <w:szCs w:val="26"/>
                <w:lang w:val="pt-BR"/>
              </w:rPr>
              <w:t>Stt</w:t>
            </w:r>
          </w:p>
        </w:tc>
        <w:tc>
          <w:tcPr>
            <w:tcW w:w="3260" w:type="dxa"/>
            <w:vAlign w:val="center"/>
          </w:tcPr>
          <w:p w14:paraId="3CE36239" w14:textId="624D9E90" w:rsidR="003814D4" w:rsidRPr="003814D4" w:rsidRDefault="003814D4" w:rsidP="009D0A9B">
            <w:pPr>
              <w:spacing w:before="120" w:after="120" w:line="288" w:lineRule="auto"/>
              <w:jc w:val="center"/>
              <w:rPr>
                <w:b/>
                <w:iCs/>
                <w:sz w:val="26"/>
                <w:szCs w:val="26"/>
                <w:lang w:val="pt-BR"/>
              </w:rPr>
            </w:pPr>
            <w:r w:rsidRPr="003814D4">
              <w:rPr>
                <w:b/>
                <w:iCs/>
                <w:sz w:val="26"/>
                <w:szCs w:val="26"/>
                <w:lang w:val="pt-BR"/>
              </w:rPr>
              <w:t>Thành viên</w:t>
            </w:r>
          </w:p>
        </w:tc>
        <w:tc>
          <w:tcPr>
            <w:tcW w:w="4253" w:type="dxa"/>
            <w:vAlign w:val="center"/>
          </w:tcPr>
          <w:p w14:paraId="7A3BFC5F" w14:textId="5E92CADC" w:rsidR="003814D4" w:rsidRPr="003814D4" w:rsidRDefault="003814D4" w:rsidP="009D0A9B">
            <w:pPr>
              <w:spacing w:before="120" w:after="120" w:line="288" w:lineRule="auto"/>
              <w:jc w:val="center"/>
              <w:rPr>
                <w:b/>
                <w:iCs/>
                <w:sz w:val="26"/>
                <w:szCs w:val="26"/>
                <w:lang w:val="pt-BR"/>
              </w:rPr>
            </w:pPr>
            <w:r w:rsidRPr="003814D4">
              <w:rPr>
                <w:b/>
                <w:iCs/>
                <w:sz w:val="26"/>
                <w:szCs w:val="26"/>
                <w:lang w:val="pt-BR"/>
              </w:rPr>
              <w:t>Chức vụ</w:t>
            </w:r>
          </w:p>
        </w:tc>
        <w:tc>
          <w:tcPr>
            <w:tcW w:w="1990" w:type="dxa"/>
            <w:vAlign w:val="center"/>
          </w:tcPr>
          <w:p w14:paraId="6A4DB648" w14:textId="547EC752" w:rsidR="003814D4" w:rsidRPr="003814D4" w:rsidRDefault="003814D4" w:rsidP="009D0A9B">
            <w:pPr>
              <w:spacing w:before="120" w:after="120" w:line="288" w:lineRule="auto"/>
              <w:jc w:val="center"/>
              <w:rPr>
                <w:b/>
                <w:iCs/>
                <w:sz w:val="26"/>
                <w:szCs w:val="26"/>
                <w:lang w:val="pt-BR"/>
              </w:rPr>
            </w:pPr>
            <w:r w:rsidRPr="003814D4">
              <w:rPr>
                <w:b/>
                <w:iCs/>
                <w:sz w:val="26"/>
                <w:szCs w:val="26"/>
                <w:lang w:val="pt-BR"/>
              </w:rPr>
              <w:t>Ghi chú</w:t>
            </w:r>
          </w:p>
        </w:tc>
      </w:tr>
      <w:tr w:rsidR="003814D4" w14:paraId="5E0EAED7" w14:textId="77777777" w:rsidTr="00A7340E">
        <w:trPr>
          <w:trHeight w:hRule="exact" w:val="737"/>
        </w:trPr>
        <w:tc>
          <w:tcPr>
            <w:tcW w:w="704" w:type="dxa"/>
            <w:vAlign w:val="center"/>
          </w:tcPr>
          <w:p w14:paraId="15F85E54" w14:textId="4F168241" w:rsidR="003814D4" w:rsidRDefault="003814D4" w:rsidP="009D0A9B">
            <w:pPr>
              <w:spacing w:before="120" w:after="120" w:line="288" w:lineRule="auto"/>
              <w:jc w:val="center"/>
              <w:rPr>
                <w:iCs/>
                <w:sz w:val="26"/>
                <w:szCs w:val="26"/>
                <w:lang w:val="pt-BR"/>
              </w:rPr>
            </w:pPr>
            <w:r>
              <w:rPr>
                <w:iCs/>
                <w:sz w:val="26"/>
                <w:szCs w:val="26"/>
                <w:lang w:val="pt-BR"/>
              </w:rPr>
              <w:t>1</w:t>
            </w:r>
          </w:p>
        </w:tc>
        <w:tc>
          <w:tcPr>
            <w:tcW w:w="3260" w:type="dxa"/>
            <w:vAlign w:val="center"/>
          </w:tcPr>
          <w:p w14:paraId="7447772E" w14:textId="222BB78F" w:rsidR="003814D4" w:rsidRDefault="003814D4" w:rsidP="009D0A9B">
            <w:pPr>
              <w:spacing w:before="120" w:after="120" w:line="288" w:lineRule="auto"/>
              <w:rPr>
                <w:iCs/>
                <w:sz w:val="26"/>
                <w:szCs w:val="26"/>
                <w:lang w:val="pt-BR"/>
              </w:rPr>
            </w:pPr>
            <w:r>
              <w:rPr>
                <w:iCs/>
                <w:sz w:val="26"/>
                <w:szCs w:val="26"/>
                <w:lang w:val="pt-BR"/>
              </w:rPr>
              <w:t>Bà Nguyễn Thị Thanh Thủy</w:t>
            </w:r>
          </w:p>
        </w:tc>
        <w:tc>
          <w:tcPr>
            <w:tcW w:w="4253" w:type="dxa"/>
            <w:vAlign w:val="center"/>
          </w:tcPr>
          <w:p w14:paraId="74B42887" w14:textId="029F0DFE" w:rsidR="003814D4" w:rsidRDefault="003814D4" w:rsidP="009D0A9B">
            <w:pPr>
              <w:spacing w:before="120" w:after="120" w:line="288" w:lineRule="auto"/>
              <w:rPr>
                <w:iCs/>
                <w:sz w:val="26"/>
                <w:szCs w:val="26"/>
                <w:lang w:val="pt-BR"/>
              </w:rPr>
            </w:pPr>
            <w:r>
              <w:rPr>
                <w:iCs/>
                <w:sz w:val="26"/>
                <w:szCs w:val="26"/>
                <w:lang w:val="pt-BR"/>
              </w:rPr>
              <w:t>Chủ tịch HĐQT</w:t>
            </w:r>
          </w:p>
        </w:tc>
        <w:tc>
          <w:tcPr>
            <w:tcW w:w="1990" w:type="dxa"/>
          </w:tcPr>
          <w:p w14:paraId="3E83B6F5" w14:textId="77777777" w:rsidR="003814D4" w:rsidRDefault="003814D4" w:rsidP="009D0A9B">
            <w:pPr>
              <w:spacing w:before="120" w:after="120" w:line="288" w:lineRule="auto"/>
              <w:jc w:val="both"/>
              <w:rPr>
                <w:iCs/>
                <w:sz w:val="26"/>
                <w:szCs w:val="26"/>
                <w:lang w:val="pt-BR"/>
              </w:rPr>
            </w:pPr>
          </w:p>
        </w:tc>
      </w:tr>
      <w:tr w:rsidR="003814D4" w14:paraId="5670DCDD" w14:textId="77777777" w:rsidTr="00A7340E">
        <w:trPr>
          <w:trHeight w:hRule="exact" w:val="737"/>
        </w:trPr>
        <w:tc>
          <w:tcPr>
            <w:tcW w:w="704" w:type="dxa"/>
            <w:vAlign w:val="center"/>
          </w:tcPr>
          <w:p w14:paraId="74566623" w14:textId="50E72ED3" w:rsidR="003814D4" w:rsidRDefault="003814D4" w:rsidP="009D0A9B">
            <w:pPr>
              <w:spacing w:before="120" w:after="120" w:line="288" w:lineRule="auto"/>
              <w:jc w:val="center"/>
              <w:rPr>
                <w:iCs/>
                <w:sz w:val="26"/>
                <w:szCs w:val="26"/>
                <w:lang w:val="pt-BR"/>
              </w:rPr>
            </w:pPr>
            <w:r>
              <w:rPr>
                <w:iCs/>
                <w:sz w:val="26"/>
                <w:szCs w:val="26"/>
                <w:lang w:val="pt-BR"/>
              </w:rPr>
              <w:t>2</w:t>
            </w:r>
          </w:p>
        </w:tc>
        <w:tc>
          <w:tcPr>
            <w:tcW w:w="3260" w:type="dxa"/>
            <w:vAlign w:val="center"/>
          </w:tcPr>
          <w:p w14:paraId="31994C78" w14:textId="4DC42C63" w:rsidR="003814D4" w:rsidRDefault="003814D4" w:rsidP="009D0A9B">
            <w:pPr>
              <w:spacing w:before="120" w:after="120" w:line="288" w:lineRule="auto"/>
              <w:rPr>
                <w:iCs/>
                <w:sz w:val="26"/>
                <w:szCs w:val="26"/>
                <w:lang w:val="pt-BR"/>
              </w:rPr>
            </w:pPr>
            <w:r>
              <w:rPr>
                <w:iCs/>
                <w:sz w:val="26"/>
                <w:szCs w:val="26"/>
                <w:lang w:val="pt-BR"/>
              </w:rPr>
              <w:t>Bà Hà Thị Hải Yến</w:t>
            </w:r>
          </w:p>
        </w:tc>
        <w:tc>
          <w:tcPr>
            <w:tcW w:w="4253" w:type="dxa"/>
            <w:vAlign w:val="center"/>
          </w:tcPr>
          <w:p w14:paraId="611765E4" w14:textId="0154F365" w:rsidR="003814D4" w:rsidRDefault="003814D4" w:rsidP="009D0A9B">
            <w:pPr>
              <w:spacing w:before="120" w:after="120" w:line="288" w:lineRule="auto"/>
              <w:rPr>
                <w:iCs/>
                <w:sz w:val="26"/>
                <w:szCs w:val="26"/>
                <w:lang w:val="pt-BR"/>
              </w:rPr>
            </w:pPr>
            <w:r>
              <w:rPr>
                <w:iCs/>
                <w:sz w:val="26"/>
                <w:szCs w:val="26"/>
                <w:lang w:val="pt-BR"/>
              </w:rPr>
              <w:t>Ủy viên HĐQT kiêm Giám đốc</w:t>
            </w:r>
          </w:p>
        </w:tc>
        <w:tc>
          <w:tcPr>
            <w:tcW w:w="1990" w:type="dxa"/>
          </w:tcPr>
          <w:p w14:paraId="59ACD4E9" w14:textId="77777777" w:rsidR="003814D4" w:rsidRDefault="003814D4" w:rsidP="009D0A9B">
            <w:pPr>
              <w:spacing w:before="120" w:after="120" w:line="288" w:lineRule="auto"/>
              <w:jc w:val="both"/>
              <w:rPr>
                <w:iCs/>
                <w:sz w:val="26"/>
                <w:szCs w:val="26"/>
                <w:lang w:val="pt-BR"/>
              </w:rPr>
            </w:pPr>
          </w:p>
        </w:tc>
      </w:tr>
      <w:tr w:rsidR="003814D4" w14:paraId="63EFB65A" w14:textId="77777777" w:rsidTr="00A7340E">
        <w:trPr>
          <w:trHeight w:hRule="exact" w:val="737"/>
        </w:trPr>
        <w:tc>
          <w:tcPr>
            <w:tcW w:w="704" w:type="dxa"/>
            <w:vAlign w:val="center"/>
          </w:tcPr>
          <w:p w14:paraId="42D5EB8B" w14:textId="4A02072B" w:rsidR="003814D4" w:rsidRDefault="003814D4" w:rsidP="009D0A9B">
            <w:pPr>
              <w:spacing w:before="120" w:after="120" w:line="288" w:lineRule="auto"/>
              <w:jc w:val="center"/>
              <w:rPr>
                <w:iCs/>
                <w:sz w:val="26"/>
                <w:szCs w:val="26"/>
                <w:lang w:val="pt-BR"/>
              </w:rPr>
            </w:pPr>
            <w:r>
              <w:rPr>
                <w:iCs/>
                <w:sz w:val="26"/>
                <w:szCs w:val="26"/>
                <w:lang w:val="pt-BR"/>
              </w:rPr>
              <w:t>3</w:t>
            </w:r>
          </w:p>
        </w:tc>
        <w:tc>
          <w:tcPr>
            <w:tcW w:w="3260" w:type="dxa"/>
            <w:vAlign w:val="center"/>
          </w:tcPr>
          <w:p w14:paraId="23BA047F" w14:textId="7F61CDB0" w:rsidR="003814D4" w:rsidRDefault="003814D4" w:rsidP="009D0A9B">
            <w:pPr>
              <w:spacing w:before="120" w:after="120" w:line="288" w:lineRule="auto"/>
              <w:rPr>
                <w:iCs/>
                <w:sz w:val="26"/>
                <w:szCs w:val="26"/>
                <w:lang w:val="pt-BR"/>
              </w:rPr>
            </w:pPr>
            <w:r>
              <w:rPr>
                <w:iCs/>
                <w:sz w:val="26"/>
                <w:szCs w:val="26"/>
                <w:lang w:val="pt-BR"/>
              </w:rPr>
              <w:t>Ông Hoàng Trọng Nghĩa</w:t>
            </w:r>
          </w:p>
        </w:tc>
        <w:tc>
          <w:tcPr>
            <w:tcW w:w="4253" w:type="dxa"/>
            <w:vAlign w:val="center"/>
          </w:tcPr>
          <w:p w14:paraId="324B3D2D" w14:textId="0713FC38" w:rsidR="003814D4" w:rsidRDefault="003814D4" w:rsidP="009D0A9B">
            <w:pPr>
              <w:spacing w:before="120" w:after="120" w:line="288" w:lineRule="auto"/>
              <w:rPr>
                <w:iCs/>
                <w:sz w:val="26"/>
                <w:szCs w:val="26"/>
                <w:lang w:val="pt-BR"/>
              </w:rPr>
            </w:pPr>
            <w:r>
              <w:rPr>
                <w:iCs/>
                <w:sz w:val="26"/>
                <w:szCs w:val="26"/>
                <w:lang w:val="pt-BR"/>
              </w:rPr>
              <w:t>Ủy viên HĐQT kiêm Phó Giám đốc</w:t>
            </w:r>
          </w:p>
        </w:tc>
        <w:tc>
          <w:tcPr>
            <w:tcW w:w="1990" w:type="dxa"/>
          </w:tcPr>
          <w:p w14:paraId="0B76B44D" w14:textId="77777777" w:rsidR="003814D4" w:rsidRDefault="003814D4" w:rsidP="009D0A9B">
            <w:pPr>
              <w:spacing w:before="120" w:after="120" w:line="288" w:lineRule="auto"/>
              <w:jc w:val="both"/>
              <w:rPr>
                <w:iCs/>
                <w:sz w:val="26"/>
                <w:szCs w:val="26"/>
                <w:lang w:val="pt-BR"/>
              </w:rPr>
            </w:pPr>
          </w:p>
        </w:tc>
      </w:tr>
      <w:tr w:rsidR="003814D4" w14:paraId="3361CB5E" w14:textId="77777777" w:rsidTr="00A7340E">
        <w:trPr>
          <w:trHeight w:hRule="exact" w:val="851"/>
        </w:trPr>
        <w:tc>
          <w:tcPr>
            <w:tcW w:w="704" w:type="dxa"/>
            <w:vAlign w:val="center"/>
          </w:tcPr>
          <w:p w14:paraId="7E33865D" w14:textId="63A69683" w:rsidR="003814D4" w:rsidRDefault="003814D4" w:rsidP="009D0A9B">
            <w:pPr>
              <w:spacing w:before="120" w:after="120" w:line="288" w:lineRule="auto"/>
              <w:jc w:val="center"/>
              <w:rPr>
                <w:iCs/>
                <w:sz w:val="26"/>
                <w:szCs w:val="26"/>
                <w:lang w:val="pt-BR"/>
              </w:rPr>
            </w:pPr>
            <w:r>
              <w:rPr>
                <w:iCs/>
                <w:sz w:val="26"/>
                <w:szCs w:val="26"/>
                <w:lang w:val="pt-BR"/>
              </w:rPr>
              <w:t>4</w:t>
            </w:r>
          </w:p>
        </w:tc>
        <w:tc>
          <w:tcPr>
            <w:tcW w:w="3260" w:type="dxa"/>
            <w:vAlign w:val="center"/>
          </w:tcPr>
          <w:p w14:paraId="19B69EAA" w14:textId="2AA0C0F1" w:rsidR="003814D4" w:rsidRDefault="003814D4" w:rsidP="009D0A9B">
            <w:pPr>
              <w:spacing w:before="120" w:after="120" w:line="288" w:lineRule="auto"/>
              <w:rPr>
                <w:iCs/>
                <w:sz w:val="26"/>
                <w:szCs w:val="26"/>
                <w:lang w:val="pt-BR"/>
              </w:rPr>
            </w:pPr>
            <w:r>
              <w:rPr>
                <w:iCs/>
                <w:sz w:val="26"/>
                <w:szCs w:val="26"/>
                <w:lang w:val="pt-BR"/>
              </w:rPr>
              <w:t>Ông Vũ Quang Thái</w:t>
            </w:r>
          </w:p>
        </w:tc>
        <w:tc>
          <w:tcPr>
            <w:tcW w:w="4253" w:type="dxa"/>
            <w:vAlign w:val="center"/>
          </w:tcPr>
          <w:p w14:paraId="0DF1A36C" w14:textId="248DDB5A" w:rsidR="003814D4" w:rsidRDefault="003814D4" w:rsidP="009D0A9B">
            <w:pPr>
              <w:spacing w:before="120" w:after="120" w:line="288" w:lineRule="auto"/>
              <w:rPr>
                <w:iCs/>
                <w:sz w:val="26"/>
                <w:szCs w:val="26"/>
                <w:lang w:val="pt-BR"/>
              </w:rPr>
            </w:pPr>
            <w:r>
              <w:rPr>
                <w:iCs/>
                <w:sz w:val="26"/>
                <w:szCs w:val="26"/>
                <w:lang w:val="pt-BR"/>
              </w:rPr>
              <w:t>Ủy viên HĐQT</w:t>
            </w:r>
            <w:r w:rsidR="00BD52E3">
              <w:rPr>
                <w:iCs/>
                <w:sz w:val="26"/>
                <w:szCs w:val="26"/>
                <w:lang w:val="pt-BR"/>
              </w:rPr>
              <w:t xml:space="preserve"> kiêm Kế toán trưởng</w:t>
            </w:r>
          </w:p>
        </w:tc>
        <w:tc>
          <w:tcPr>
            <w:tcW w:w="1990" w:type="dxa"/>
          </w:tcPr>
          <w:p w14:paraId="0A171A8A" w14:textId="75AE46A1" w:rsidR="003814D4" w:rsidRDefault="00A7340E" w:rsidP="009D0A9B">
            <w:pPr>
              <w:spacing w:before="120" w:after="120" w:line="288" w:lineRule="auto"/>
              <w:jc w:val="center"/>
              <w:rPr>
                <w:iCs/>
                <w:sz w:val="26"/>
                <w:szCs w:val="26"/>
                <w:lang w:val="pt-BR"/>
              </w:rPr>
            </w:pPr>
            <w:r>
              <w:rPr>
                <w:iCs/>
                <w:sz w:val="26"/>
                <w:szCs w:val="26"/>
                <w:lang w:val="pt-BR"/>
              </w:rPr>
              <w:t>Từ nhiệm ngày 26/3/2021</w:t>
            </w:r>
          </w:p>
        </w:tc>
      </w:tr>
      <w:tr w:rsidR="003814D4" w14:paraId="5690B567" w14:textId="77777777" w:rsidTr="00A7340E">
        <w:trPr>
          <w:trHeight w:hRule="exact" w:val="737"/>
        </w:trPr>
        <w:tc>
          <w:tcPr>
            <w:tcW w:w="704" w:type="dxa"/>
            <w:vAlign w:val="center"/>
          </w:tcPr>
          <w:p w14:paraId="7976953C" w14:textId="4590B4DB" w:rsidR="003814D4" w:rsidRDefault="003814D4" w:rsidP="009D0A9B">
            <w:pPr>
              <w:spacing w:before="120" w:after="120" w:line="288" w:lineRule="auto"/>
              <w:jc w:val="center"/>
              <w:rPr>
                <w:iCs/>
                <w:sz w:val="26"/>
                <w:szCs w:val="26"/>
                <w:lang w:val="pt-BR"/>
              </w:rPr>
            </w:pPr>
            <w:r>
              <w:rPr>
                <w:iCs/>
                <w:sz w:val="26"/>
                <w:szCs w:val="26"/>
                <w:lang w:val="pt-BR"/>
              </w:rPr>
              <w:t>5</w:t>
            </w:r>
          </w:p>
        </w:tc>
        <w:tc>
          <w:tcPr>
            <w:tcW w:w="3260" w:type="dxa"/>
            <w:vAlign w:val="center"/>
          </w:tcPr>
          <w:p w14:paraId="55482478" w14:textId="3B7883B0" w:rsidR="003814D4" w:rsidRDefault="003814D4" w:rsidP="009D0A9B">
            <w:pPr>
              <w:spacing w:before="120" w:after="120" w:line="288" w:lineRule="auto"/>
              <w:rPr>
                <w:iCs/>
                <w:sz w:val="26"/>
                <w:szCs w:val="26"/>
                <w:lang w:val="pt-BR"/>
              </w:rPr>
            </w:pPr>
            <w:r>
              <w:rPr>
                <w:iCs/>
                <w:sz w:val="26"/>
                <w:szCs w:val="26"/>
                <w:lang w:val="pt-BR"/>
              </w:rPr>
              <w:t>Ông Phạm Xuân Thương</w:t>
            </w:r>
          </w:p>
        </w:tc>
        <w:tc>
          <w:tcPr>
            <w:tcW w:w="4253" w:type="dxa"/>
            <w:vAlign w:val="center"/>
          </w:tcPr>
          <w:p w14:paraId="4BABEB3B" w14:textId="635BBE48" w:rsidR="003814D4" w:rsidRDefault="003814D4" w:rsidP="009D0A9B">
            <w:pPr>
              <w:spacing w:before="120" w:after="120" w:line="288" w:lineRule="auto"/>
              <w:rPr>
                <w:iCs/>
                <w:sz w:val="26"/>
                <w:szCs w:val="26"/>
                <w:lang w:val="pt-BR"/>
              </w:rPr>
            </w:pPr>
            <w:r>
              <w:rPr>
                <w:iCs/>
                <w:sz w:val="26"/>
                <w:szCs w:val="26"/>
                <w:lang w:val="pt-BR"/>
              </w:rPr>
              <w:t>Ủy viên HĐQT</w:t>
            </w:r>
          </w:p>
        </w:tc>
        <w:tc>
          <w:tcPr>
            <w:tcW w:w="1990" w:type="dxa"/>
          </w:tcPr>
          <w:p w14:paraId="1D6C15E5" w14:textId="77777777" w:rsidR="003814D4" w:rsidRDefault="003814D4" w:rsidP="009D0A9B">
            <w:pPr>
              <w:spacing w:before="120" w:after="120" w:line="288" w:lineRule="auto"/>
              <w:jc w:val="both"/>
              <w:rPr>
                <w:iCs/>
                <w:sz w:val="26"/>
                <w:szCs w:val="26"/>
                <w:lang w:val="pt-BR"/>
              </w:rPr>
            </w:pPr>
          </w:p>
        </w:tc>
      </w:tr>
    </w:tbl>
    <w:p w14:paraId="61BC92C0" w14:textId="77777777" w:rsidR="000A33B6" w:rsidRDefault="003814D4" w:rsidP="000A33B6">
      <w:pPr>
        <w:spacing w:before="360" w:after="120" w:line="288" w:lineRule="auto"/>
        <w:ind w:firstLine="720"/>
        <w:jc w:val="both"/>
        <w:rPr>
          <w:iCs/>
          <w:sz w:val="26"/>
          <w:szCs w:val="26"/>
          <w:lang w:val="pt-BR"/>
        </w:rPr>
      </w:pPr>
      <w:r>
        <w:rPr>
          <w:iCs/>
          <w:sz w:val="26"/>
          <w:szCs w:val="26"/>
          <w:lang w:val="pt-BR"/>
        </w:rPr>
        <w:t xml:space="preserve">Hội đồng quản trị gồm </w:t>
      </w:r>
      <w:r w:rsidR="004E29FE">
        <w:rPr>
          <w:iCs/>
          <w:sz w:val="26"/>
          <w:szCs w:val="26"/>
          <w:lang w:val="pt-BR"/>
        </w:rPr>
        <w:t>0</w:t>
      </w:r>
      <w:r>
        <w:rPr>
          <w:iCs/>
          <w:sz w:val="26"/>
          <w:szCs w:val="26"/>
          <w:lang w:val="pt-BR"/>
        </w:rPr>
        <w:t>5 thành viên, t</w:t>
      </w:r>
      <w:r w:rsidR="000D4C52">
        <w:rPr>
          <w:iCs/>
          <w:sz w:val="26"/>
          <w:szCs w:val="26"/>
          <w:lang w:val="pt-BR"/>
        </w:rPr>
        <w:t xml:space="preserve">rong đó có </w:t>
      </w:r>
      <w:r w:rsidR="004E29FE">
        <w:rPr>
          <w:iCs/>
          <w:sz w:val="26"/>
          <w:szCs w:val="26"/>
          <w:lang w:val="pt-BR"/>
        </w:rPr>
        <w:t>0</w:t>
      </w:r>
      <w:r>
        <w:rPr>
          <w:iCs/>
          <w:sz w:val="26"/>
          <w:szCs w:val="26"/>
          <w:lang w:val="pt-BR"/>
        </w:rPr>
        <w:t>2</w:t>
      </w:r>
      <w:r w:rsidR="000D4C52">
        <w:rPr>
          <w:iCs/>
          <w:sz w:val="26"/>
          <w:szCs w:val="26"/>
          <w:lang w:val="pt-BR"/>
        </w:rPr>
        <w:t xml:space="preserve"> thành viên biên chế tại cơ quan văn phòng NXBGDVN</w:t>
      </w:r>
      <w:r w:rsidR="00A246E7">
        <w:rPr>
          <w:iCs/>
          <w:sz w:val="26"/>
          <w:szCs w:val="26"/>
          <w:lang w:val="vi-VN"/>
        </w:rPr>
        <w:t>,</w:t>
      </w:r>
      <w:r w:rsidR="000D4C52">
        <w:rPr>
          <w:iCs/>
          <w:sz w:val="26"/>
          <w:szCs w:val="26"/>
          <w:lang w:val="pt-BR"/>
        </w:rPr>
        <w:t xml:space="preserve"> </w:t>
      </w:r>
      <w:r w:rsidR="004E29FE">
        <w:rPr>
          <w:iCs/>
          <w:sz w:val="26"/>
          <w:szCs w:val="26"/>
          <w:lang w:val="pt-BR"/>
        </w:rPr>
        <w:t>0</w:t>
      </w:r>
      <w:r w:rsidR="005B690A" w:rsidRPr="00B95402">
        <w:rPr>
          <w:iCs/>
          <w:sz w:val="26"/>
          <w:szCs w:val="26"/>
          <w:lang w:val="pt-BR"/>
        </w:rPr>
        <w:t>3</w:t>
      </w:r>
      <w:r w:rsidR="00421FD0" w:rsidRPr="00B95402">
        <w:rPr>
          <w:iCs/>
          <w:sz w:val="26"/>
          <w:szCs w:val="26"/>
          <w:lang w:val="pt-BR"/>
        </w:rPr>
        <w:t xml:space="preserve"> thành viên</w:t>
      </w:r>
      <w:r w:rsidR="000D4C52">
        <w:rPr>
          <w:iCs/>
          <w:sz w:val="26"/>
          <w:szCs w:val="26"/>
          <w:lang w:val="pt-BR"/>
        </w:rPr>
        <w:t xml:space="preserve"> tại công ty</w:t>
      </w:r>
      <w:r w:rsidR="00421FD0" w:rsidRPr="00B95402">
        <w:rPr>
          <w:iCs/>
          <w:sz w:val="26"/>
          <w:szCs w:val="26"/>
          <w:lang w:val="pt-BR"/>
        </w:rPr>
        <w:t xml:space="preserve"> </w:t>
      </w:r>
      <w:r w:rsidR="005B690A" w:rsidRPr="00B95402">
        <w:rPr>
          <w:iCs/>
          <w:sz w:val="26"/>
          <w:szCs w:val="26"/>
          <w:lang w:val="pt-BR"/>
        </w:rPr>
        <w:t>trực tiếp</w:t>
      </w:r>
      <w:r w:rsidR="00421FD0" w:rsidRPr="00B95402">
        <w:rPr>
          <w:iCs/>
          <w:sz w:val="26"/>
          <w:szCs w:val="26"/>
          <w:lang w:val="pt-BR"/>
        </w:rPr>
        <w:t xml:space="preserve"> tham gia điều hành</w:t>
      </w:r>
      <w:r w:rsidR="00A246E7">
        <w:rPr>
          <w:iCs/>
          <w:sz w:val="26"/>
          <w:szCs w:val="26"/>
          <w:lang w:val="vi-VN"/>
        </w:rPr>
        <w:t xml:space="preserve"> công việc</w:t>
      </w:r>
      <w:r w:rsidR="00421FD0" w:rsidRPr="00B95402">
        <w:rPr>
          <w:iCs/>
          <w:sz w:val="26"/>
          <w:szCs w:val="26"/>
          <w:lang w:val="pt-BR"/>
        </w:rPr>
        <w:t xml:space="preserve"> ở các vị trí: Giám đốc, Phó giám đốc, Kế toán trưởng.</w:t>
      </w:r>
      <w:r w:rsidR="000D4C52">
        <w:rPr>
          <w:iCs/>
          <w:sz w:val="26"/>
          <w:szCs w:val="26"/>
          <w:lang w:val="pt-BR"/>
        </w:rPr>
        <w:t xml:space="preserve"> </w:t>
      </w:r>
    </w:p>
    <w:p w14:paraId="4E7ECDEF" w14:textId="6C7864B6" w:rsidR="00785FF5" w:rsidRPr="000A33B6" w:rsidRDefault="00785FF5" w:rsidP="000A33B6">
      <w:pPr>
        <w:spacing w:before="60" w:after="60" w:line="340" w:lineRule="exact"/>
        <w:ind w:firstLine="720"/>
        <w:jc w:val="both"/>
        <w:rPr>
          <w:iCs/>
          <w:sz w:val="26"/>
          <w:szCs w:val="26"/>
          <w:lang w:val="pt-BR"/>
        </w:rPr>
      </w:pPr>
      <w:r>
        <w:rPr>
          <w:b/>
          <w:bCs/>
          <w:sz w:val="26"/>
          <w:szCs w:val="26"/>
        </w:rPr>
        <w:lastRenderedPageBreak/>
        <w:t>2</w:t>
      </w:r>
      <w:r w:rsidRPr="00B95402">
        <w:rPr>
          <w:b/>
          <w:bCs/>
          <w:sz w:val="26"/>
          <w:szCs w:val="26"/>
        </w:rPr>
        <w:t>. Bối cảnh và đặc điểm tình hình</w:t>
      </w:r>
    </w:p>
    <w:p w14:paraId="71AF2F20" w14:textId="77777777" w:rsidR="00785FF5" w:rsidRDefault="00785FF5" w:rsidP="000A33B6">
      <w:pPr>
        <w:spacing w:before="60" w:after="60" w:line="340" w:lineRule="exact"/>
        <w:ind w:firstLine="720"/>
        <w:jc w:val="both"/>
        <w:rPr>
          <w:bCs/>
          <w:sz w:val="26"/>
          <w:szCs w:val="26"/>
        </w:rPr>
      </w:pPr>
      <w:r>
        <w:rPr>
          <w:bCs/>
          <w:sz w:val="26"/>
          <w:szCs w:val="26"/>
        </w:rPr>
        <w:t>- T</w:t>
      </w:r>
      <w:r w:rsidRPr="00B95402">
        <w:rPr>
          <w:bCs/>
          <w:sz w:val="26"/>
          <w:szCs w:val="26"/>
        </w:rPr>
        <w:t xml:space="preserve">oàn ngành Giáo dục đang chuẩn bị cho việc đổi mới chương trình và sách giáo khoa phổ thông theo Nghị quyết số 88/2014/QH13 ngày 28/11/2014 của Quốc hội, </w:t>
      </w:r>
      <w:r>
        <w:rPr>
          <w:bCs/>
          <w:sz w:val="26"/>
          <w:szCs w:val="26"/>
        </w:rPr>
        <w:t>đây là thời kì có nhiều thử thách đối với</w:t>
      </w:r>
      <w:r w:rsidRPr="00CC3F1C">
        <w:rPr>
          <w:bCs/>
          <w:sz w:val="26"/>
          <w:szCs w:val="26"/>
        </w:rPr>
        <w:t xml:space="preserve"> </w:t>
      </w:r>
      <w:r w:rsidRPr="00B95402">
        <w:rPr>
          <w:bCs/>
          <w:sz w:val="26"/>
          <w:szCs w:val="26"/>
        </w:rPr>
        <w:t>Nhà xuất bản Giáo dục Việt Nam</w:t>
      </w:r>
      <w:r>
        <w:rPr>
          <w:bCs/>
          <w:sz w:val="26"/>
          <w:szCs w:val="26"/>
        </w:rPr>
        <w:t xml:space="preserve"> nói chung, Công ty cổ phần Sách dân tộc nói riêng.</w:t>
      </w:r>
    </w:p>
    <w:p w14:paraId="68AFCEA4" w14:textId="77777777" w:rsidR="00785FF5" w:rsidRPr="00602E8C" w:rsidRDefault="00785FF5" w:rsidP="000A33B6">
      <w:pPr>
        <w:spacing w:before="60" w:after="60" w:line="340" w:lineRule="exact"/>
        <w:ind w:firstLine="720"/>
        <w:jc w:val="both"/>
        <w:rPr>
          <w:bCs/>
          <w:sz w:val="26"/>
          <w:szCs w:val="26"/>
          <w:lang w:val="vi-VN"/>
        </w:rPr>
      </w:pPr>
      <w:r>
        <w:rPr>
          <w:bCs/>
          <w:sz w:val="26"/>
          <w:szCs w:val="26"/>
          <w:lang w:val="vi-VN"/>
        </w:rPr>
        <w:t xml:space="preserve">- Đại dịch Covid-19 làm suy giảm kinh tế trên toàn cầu. Việt Nam cũng chịu ảnh hưởng nặng nề kéo theo việc kinh doanh sách và các sản phẩm giáo dục cực kì khó khăn. </w:t>
      </w:r>
    </w:p>
    <w:p w14:paraId="3B9758B3" w14:textId="77777777" w:rsidR="00785FF5" w:rsidRPr="00602E8C" w:rsidRDefault="00785FF5" w:rsidP="000A33B6">
      <w:pPr>
        <w:spacing w:before="60" w:after="60" w:line="340" w:lineRule="exact"/>
        <w:ind w:firstLine="720"/>
        <w:jc w:val="both"/>
        <w:rPr>
          <w:bCs/>
          <w:sz w:val="26"/>
          <w:szCs w:val="26"/>
          <w:lang w:val="vi-VN"/>
        </w:rPr>
      </w:pPr>
      <w:r>
        <w:rPr>
          <w:bCs/>
          <w:sz w:val="26"/>
          <w:szCs w:val="26"/>
        </w:rPr>
        <w:t>- Nhiều cuốn sách giáo khoa và sách tham khảo sắp hết vòng đời, do vậy, sự cạnh tranh trên thị trường sách giáo dục ngày càng gay</w:t>
      </w:r>
      <w:r>
        <w:rPr>
          <w:bCs/>
          <w:sz w:val="26"/>
          <w:szCs w:val="26"/>
          <w:lang w:val="vi-VN"/>
        </w:rPr>
        <w:t xml:space="preserve"> gắt.</w:t>
      </w:r>
    </w:p>
    <w:p w14:paraId="38328CD1" w14:textId="77777777" w:rsidR="00785FF5" w:rsidRDefault="00785FF5" w:rsidP="000A33B6">
      <w:pPr>
        <w:spacing w:before="60" w:after="60" w:line="340" w:lineRule="exact"/>
        <w:ind w:firstLine="720"/>
        <w:jc w:val="both"/>
        <w:rPr>
          <w:bCs/>
          <w:sz w:val="26"/>
          <w:szCs w:val="26"/>
          <w:lang w:val="vi-VN"/>
        </w:rPr>
      </w:pPr>
      <w:r>
        <w:rPr>
          <w:bCs/>
          <w:sz w:val="26"/>
          <w:szCs w:val="26"/>
        </w:rPr>
        <w:t>- Giá nguyên vật liệu, giá điện tăng, chi phí sản xuất tăng,</w:t>
      </w:r>
      <w:r>
        <w:rPr>
          <w:bCs/>
          <w:sz w:val="26"/>
          <w:szCs w:val="26"/>
          <w:lang w:val="vi-VN"/>
        </w:rPr>
        <w:t xml:space="preserve"> sách ngày càng phải được làm đẹp hơn, in tốt hơn song</w:t>
      </w:r>
      <w:r>
        <w:rPr>
          <w:bCs/>
          <w:sz w:val="26"/>
          <w:szCs w:val="26"/>
        </w:rPr>
        <w:t xml:space="preserve"> giá sách không thể điều chỉnh theo giá thị trường</w:t>
      </w:r>
      <w:r>
        <w:rPr>
          <w:bCs/>
          <w:sz w:val="26"/>
          <w:szCs w:val="26"/>
          <w:lang w:val="vi-VN"/>
        </w:rPr>
        <w:t xml:space="preserve"> do phải đảm bảo quyền lợi của học sinh và giáo viên sử dụng sách. </w:t>
      </w:r>
    </w:p>
    <w:p w14:paraId="0650F3D6" w14:textId="77777777" w:rsidR="00785FF5" w:rsidRPr="00E2297F" w:rsidRDefault="00785FF5" w:rsidP="000A33B6">
      <w:pPr>
        <w:spacing w:before="60" w:after="60" w:line="340" w:lineRule="exact"/>
        <w:ind w:firstLine="720"/>
        <w:jc w:val="both"/>
        <w:rPr>
          <w:bCs/>
          <w:sz w:val="26"/>
          <w:szCs w:val="26"/>
        </w:rPr>
      </w:pPr>
      <w:r>
        <w:rPr>
          <w:bCs/>
          <w:sz w:val="26"/>
          <w:szCs w:val="26"/>
        </w:rPr>
        <w:t>T</w:t>
      </w:r>
      <w:r>
        <w:rPr>
          <w:bCs/>
          <w:sz w:val="26"/>
          <w:szCs w:val="26"/>
          <w:lang w:val="vi-VN"/>
        </w:rPr>
        <w:t>uy nhiên,</w:t>
      </w:r>
      <w:r>
        <w:rPr>
          <w:bCs/>
          <w:sz w:val="26"/>
          <w:szCs w:val="26"/>
        </w:rPr>
        <w:t xml:space="preserve"> Công ty cũng có những thuận lợi nhất định: Được sự ủng hộ của Hội đồng Thành viên, Ban TGĐ </w:t>
      </w:r>
      <w:r w:rsidRPr="00B95402">
        <w:rPr>
          <w:bCs/>
          <w:sz w:val="26"/>
          <w:szCs w:val="26"/>
        </w:rPr>
        <w:t>Nhà xuất bản Giáo dục Việt Nam</w:t>
      </w:r>
      <w:r>
        <w:rPr>
          <w:bCs/>
          <w:sz w:val="26"/>
          <w:szCs w:val="26"/>
          <w:lang w:val="vi-VN"/>
        </w:rPr>
        <w:t>, NXBGD tại Hà Nội</w:t>
      </w:r>
      <w:r>
        <w:rPr>
          <w:bCs/>
          <w:sz w:val="26"/>
          <w:szCs w:val="26"/>
        </w:rPr>
        <w:t>; Công ty có mô hình gọn nhẹ, cán bộ công nhân viên có nhiều kinh nghiệm trong công tác xuất bản, in, phát hành; đồng sức, đồng lòng trong công việc.</w:t>
      </w:r>
    </w:p>
    <w:p w14:paraId="69687A49" w14:textId="54585562" w:rsidR="00C20A87" w:rsidRPr="00E50DC9" w:rsidRDefault="00C20A87" w:rsidP="000A33B6">
      <w:pPr>
        <w:spacing w:before="120" w:after="120" w:line="340" w:lineRule="exact"/>
        <w:ind w:firstLine="720"/>
        <w:jc w:val="both"/>
        <w:rPr>
          <w:iCs/>
          <w:sz w:val="26"/>
          <w:szCs w:val="26"/>
          <w:lang w:val="vi-VN"/>
        </w:rPr>
      </w:pPr>
      <w:r w:rsidRPr="00B95402">
        <w:rPr>
          <w:b/>
          <w:iCs/>
          <w:sz w:val="26"/>
          <w:szCs w:val="26"/>
          <w:lang w:val="pt-BR"/>
        </w:rPr>
        <w:t>II. HOẠT ĐỘ</w:t>
      </w:r>
      <w:r w:rsidR="00775C26">
        <w:rPr>
          <w:b/>
          <w:iCs/>
          <w:sz w:val="26"/>
          <w:szCs w:val="26"/>
          <w:lang w:val="pt-BR"/>
        </w:rPr>
        <w:t>NG CỦA HỘI ĐỒNG QUẢN TRỊ NĂM 2020</w:t>
      </w:r>
    </w:p>
    <w:p w14:paraId="68282EF0" w14:textId="58CFCC25" w:rsidR="00C20A87" w:rsidRPr="00F02762" w:rsidRDefault="00C20A87" w:rsidP="000A33B6">
      <w:pPr>
        <w:spacing w:before="60" w:after="60" w:line="340" w:lineRule="exact"/>
        <w:rPr>
          <w:b/>
          <w:iCs/>
          <w:sz w:val="26"/>
          <w:szCs w:val="26"/>
          <w:lang w:val="vi-VN"/>
        </w:rPr>
      </w:pPr>
      <w:r w:rsidRPr="00B95402">
        <w:rPr>
          <w:b/>
          <w:iCs/>
          <w:sz w:val="26"/>
          <w:szCs w:val="26"/>
          <w:lang w:val="pt-BR"/>
        </w:rPr>
        <w:t>1. Các cuộc họp của Hội đồ</w:t>
      </w:r>
      <w:r w:rsidR="00775C26">
        <w:rPr>
          <w:b/>
          <w:iCs/>
          <w:sz w:val="26"/>
          <w:szCs w:val="26"/>
          <w:lang w:val="pt-BR"/>
        </w:rPr>
        <w:t>ng Quản trị trong năm 2020</w:t>
      </w:r>
    </w:p>
    <w:p w14:paraId="09E5F7A9" w14:textId="5481C5F3" w:rsidR="00CC3F1C" w:rsidRPr="00CC3F1C" w:rsidRDefault="00775C26" w:rsidP="000A33B6">
      <w:pPr>
        <w:spacing w:before="60" w:after="240" w:line="340" w:lineRule="exact"/>
        <w:ind w:firstLine="720"/>
        <w:rPr>
          <w:iCs/>
          <w:sz w:val="26"/>
          <w:szCs w:val="26"/>
          <w:lang w:val="pt-BR"/>
        </w:rPr>
      </w:pPr>
      <w:r>
        <w:rPr>
          <w:iCs/>
          <w:sz w:val="26"/>
          <w:szCs w:val="26"/>
          <w:lang w:val="pt-BR"/>
        </w:rPr>
        <w:t>Trong năm 2</w:t>
      </w:r>
      <w:r w:rsidR="008059DB">
        <w:rPr>
          <w:iCs/>
          <w:sz w:val="26"/>
          <w:szCs w:val="26"/>
          <w:lang w:val="pt-BR"/>
        </w:rPr>
        <w:t>020, Hội đồng quản trị đã họp 04</w:t>
      </w:r>
      <w:r w:rsidR="00CC3F1C">
        <w:rPr>
          <w:iCs/>
          <w:sz w:val="26"/>
          <w:szCs w:val="26"/>
          <w:lang w:val="pt-BR"/>
        </w:rPr>
        <w:t xml:space="preserve"> phiên thường kì để giải quyết các công việc của Công ty. Cụ thể như sau:</w:t>
      </w:r>
    </w:p>
    <w:tbl>
      <w:tblPr>
        <w:tblStyle w:val="TableGrid"/>
        <w:tblW w:w="9090" w:type="dxa"/>
        <w:tblInd w:w="-5" w:type="dxa"/>
        <w:tblLook w:val="01E0" w:firstRow="1" w:lastRow="1" w:firstColumn="1" w:lastColumn="1" w:noHBand="0" w:noVBand="0"/>
      </w:tblPr>
      <w:tblGrid>
        <w:gridCol w:w="510"/>
        <w:gridCol w:w="1857"/>
        <w:gridCol w:w="1400"/>
        <w:gridCol w:w="5323"/>
      </w:tblGrid>
      <w:tr w:rsidR="00B95402" w:rsidRPr="00586D35" w14:paraId="04EAADFB" w14:textId="77777777" w:rsidTr="000A33B6">
        <w:trPr>
          <w:trHeight w:val="547"/>
        </w:trPr>
        <w:tc>
          <w:tcPr>
            <w:tcW w:w="510" w:type="dxa"/>
            <w:vAlign w:val="center"/>
          </w:tcPr>
          <w:p w14:paraId="689DA705" w14:textId="77777777" w:rsidR="00C20A87" w:rsidRPr="00586D35" w:rsidRDefault="00C20A87" w:rsidP="009D0A9B">
            <w:pPr>
              <w:spacing w:before="120" w:after="120" w:line="288" w:lineRule="auto"/>
              <w:jc w:val="center"/>
              <w:rPr>
                <w:b/>
                <w:iCs/>
                <w:sz w:val="24"/>
                <w:szCs w:val="24"/>
                <w:lang w:val="pt-BR"/>
              </w:rPr>
            </w:pPr>
            <w:r w:rsidRPr="00586D35">
              <w:rPr>
                <w:b/>
                <w:iCs/>
                <w:sz w:val="24"/>
                <w:szCs w:val="24"/>
                <w:lang w:val="pt-BR"/>
              </w:rPr>
              <w:t>Stt</w:t>
            </w:r>
          </w:p>
        </w:tc>
        <w:tc>
          <w:tcPr>
            <w:tcW w:w="1857" w:type="dxa"/>
            <w:vAlign w:val="center"/>
          </w:tcPr>
          <w:p w14:paraId="031D51FF" w14:textId="77777777" w:rsidR="00C20A87" w:rsidRPr="00586D35" w:rsidRDefault="00C20A87" w:rsidP="009D0A9B">
            <w:pPr>
              <w:spacing w:before="120" w:after="120" w:line="288" w:lineRule="auto"/>
              <w:jc w:val="center"/>
              <w:rPr>
                <w:b/>
                <w:iCs/>
                <w:sz w:val="24"/>
                <w:szCs w:val="24"/>
                <w:lang w:val="pt-BR"/>
              </w:rPr>
            </w:pPr>
            <w:r w:rsidRPr="00586D35">
              <w:rPr>
                <w:b/>
                <w:iCs/>
                <w:sz w:val="24"/>
                <w:szCs w:val="24"/>
                <w:lang w:val="pt-BR"/>
              </w:rPr>
              <w:t>Số Nghị quyết</w:t>
            </w:r>
          </w:p>
        </w:tc>
        <w:tc>
          <w:tcPr>
            <w:tcW w:w="1400" w:type="dxa"/>
            <w:vAlign w:val="center"/>
          </w:tcPr>
          <w:p w14:paraId="16DF5BB0" w14:textId="77777777" w:rsidR="00C20A87" w:rsidRPr="00586D35" w:rsidRDefault="00C20A87" w:rsidP="009D0A9B">
            <w:pPr>
              <w:spacing w:before="120" w:after="120" w:line="288" w:lineRule="auto"/>
              <w:jc w:val="center"/>
              <w:rPr>
                <w:b/>
                <w:iCs/>
                <w:sz w:val="24"/>
                <w:szCs w:val="24"/>
                <w:lang w:val="pt-BR"/>
              </w:rPr>
            </w:pPr>
            <w:r w:rsidRPr="00586D35">
              <w:rPr>
                <w:b/>
                <w:iCs/>
                <w:sz w:val="24"/>
                <w:szCs w:val="24"/>
                <w:lang w:val="pt-BR"/>
              </w:rPr>
              <w:t>Ngày</w:t>
            </w:r>
          </w:p>
        </w:tc>
        <w:tc>
          <w:tcPr>
            <w:tcW w:w="5323" w:type="dxa"/>
            <w:vAlign w:val="center"/>
          </w:tcPr>
          <w:p w14:paraId="11CD1D53" w14:textId="77777777" w:rsidR="00C20A87" w:rsidRPr="00586D35" w:rsidRDefault="00C20A87" w:rsidP="009D0A9B">
            <w:pPr>
              <w:spacing w:before="120" w:after="120" w:line="288" w:lineRule="auto"/>
              <w:jc w:val="center"/>
              <w:rPr>
                <w:b/>
                <w:iCs/>
                <w:sz w:val="24"/>
                <w:szCs w:val="24"/>
                <w:lang w:val="pt-BR"/>
              </w:rPr>
            </w:pPr>
            <w:r w:rsidRPr="00586D35">
              <w:rPr>
                <w:b/>
                <w:iCs/>
                <w:sz w:val="24"/>
                <w:szCs w:val="24"/>
                <w:lang w:val="pt-BR"/>
              </w:rPr>
              <w:t>Nội dung</w:t>
            </w:r>
          </w:p>
        </w:tc>
      </w:tr>
      <w:tr w:rsidR="00B95402" w:rsidRPr="00586D35" w14:paraId="0D10453C" w14:textId="77777777" w:rsidTr="00E50DC9">
        <w:trPr>
          <w:trHeight w:val="1273"/>
        </w:trPr>
        <w:tc>
          <w:tcPr>
            <w:tcW w:w="510" w:type="dxa"/>
            <w:vAlign w:val="center"/>
          </w:tcPr>
          <w:p w14:paraId="3A212BD5" w14:textId="77777777" w:rsidR="00AE1BF5" w:rsidRPr="00586D35" w:rsidRDefault="00AE1BF5" w:rsidP="000A33B6">
            <w:pPr>
              <w:spacing w:line="288" w:lineRule="auto"/>
              <w:jc w:val="center"/>
              <w:rPr>
                <w:iCs/>
                <w:sz w:val="24"/>
                <w:szCs w:val="24"/>
                <w:lang w:val="pt-BR"/>
              </w:rPr>
            </w:pPr>
            <w:r w:rsidRPr="00586D35">
              <w:rPr>
                <w:iCs/>
                <w:sz w:val="24"/>
                <w:szCs w:val="24"/>
                <w:lang w:val="pt-BR"/>
              </w:rPr>
              <w:t>1</w:t>
            </w:r>
          </w:p>
        </w:tc>
        <w:tc>
          <w:tcPr>
            <w:tcW w:w="1857" w:type="dxa"/>
            <w:vAlign w:val="center"/>
          </w:tcPr>
          <w:p w14:paraId="259B6651" w14:textId="7604A8B2" w:rsidR="00AE1BF5" w:rsidRPr="00586D35" w:rsidRDefault="001A5F62" w:rsidP="000A33B6">
            <w:pPr>
              <w:spacing w:line="288" w:lineRule="auto"/>
              <w:jc w:val="center"/>
              <w:rPr>
                <w:iCs/>
                <w:sz w:val="24"/>
                <w:szCs w:val="24"/>
                <w:lang w:val="pt-BR"/>
              </w:rPr>
            </w:pPr>
            <w:r>
              <w:rPr>
                <w:iCs/>
                <w:sz w:val="24"/>
                <w:szCs w:val="24"/>
                <w:lang w:val="pt-BR"/>
              </w:rPr>
              <w:t>01/</w:t>
            </w:r>
            <w:r w:rsidR="00AE1BF5" w:rsidRPr="00586D35">
              <w:rPr>
                <w:iCs/>
                <w:sz w:val="24"/>
                <w:szCs w:val="24"/>
                <w:lang w:val="pt-BR"/>
              </w:rPr>
              <w:t>NQ-HĐQT</w:t>
            </w:r>
          </w:p>
        </w:tc>
        <w:tc>
          <w:tcPr>
            <w:tcW w:w="1400" w:type="dxa"/>
            <w:vAlign w:val="center"/>
          </w:tcPr>
          <w:p w14:paraId="55B10665" w14:textId="1C10BD2F" w:rsidR="00AE1BF5" w:rsidRPr="00586D35" w:rsidRDefault="001A5F62" w:rsidP="000A33B6">
            <w:pPr>
              <w:spacing w:line="288" w:lineRule="auto"/>
              <w:jc w:val="center"/>
              <w:rPr>
                <w:iCs/>
                <w:sz w:val="24"/>
                <w:szCs w:val="24"/>
                <w:lang w:val="pt-BR"/>
              </w:rPr>
            </w:pPr>
            <w:r>
              <w:rPr>
                <w:iCs/>
                <w:sz w:val="24"/>
                <w:szCs w:val="24"/>
              </w:rPr>
              <w:t>19</w:t>
            </w:r>
            <w:r w:rsidR="00CE1EB6" w:rsidRPr="00586D35">
              <w:rPr>
                <w:iCs/>
                <w:sz w:val="24"/>
                <w:szCs w:val="24"/>
                <w:lang w:val="pt-BR"/>
              </w:rPr>
              <w:t>/</w:t>
            </w:r>
            <w:r>
              <w:rPr>
                <w:iCs/>
                <w:sz w:val="24"/>
                <w:szCs w:val="24"/>
                <w:lang w:val="vi-VN"/>
              </w:rPr>
              <w:t>5</w:t>
            </w:r>
            <w:r>
              <w:rPr>
                <w:iCs/>
                <w:sz w:val="24"/>
                <w:szCs w:val="24"/>
                <w:lang w:val="pt-BR"/>
              </w:rPr>
              <w:t>/2020</w:t>
            </w:r>
          </w:p>
        </w:tc>
        <w:tc>
          <w:tcPr>
            <w:tcW w:w="5323" w:type="dxa"/>
            <w:vAlign w:val="center"/>
          </w:tcPr>
          <w:p w14:paraId="761B36BF" w14:textId="5E75A039" w:rsidR="000026BF" w:rsidRPr="00106179" w:rsidRDefault="001A5F62" w:rsidP="000A33B6">
            <w:pPr>
              <w:pStyle w:val="ListParagraph"/>
              <w:spacing w:after="0" w:line="340" w:lineRule="exact"/>
              <w:ind w:left="0"/>
              <w:jc w:val="both"/>
              <w:rPr>
                <w:rFonts w:ascii="Times New Roman" w:hAnsi="Times New Roman"/>
                <w:sz w:val="24"/>
                <w:szCs w:val="24"/>
                <w:lang w:val="pt-BR"/>
              </w:rPr>
            </w:pPr>
            <w:r>
              <w:rPr>
                <w:rFonts w:ascii="Times New Roman" w:hAnsi="Times New Roman"/>
                <w:sz w:val="24"/>
                <w:szCs w:val="24"/>
                <w:lang w:val="pt-BR"/>
              </w:rPr>
              <w:t>Thông qua</w:t>
            </w:r>
            <w:r w:rsidR="002B281C" w:rsidRPr="00586D35">
              <w:rPr>
                <w:rFonts w:ascii="Times New Roman" w:hAnsi="Times New Roman"/>
                <w:sz w:val="24"/>
                <w:szCs w:val="24"/>
                <w:lang w:val="pt-BR"/>
              </w:rPr>
              <w:t xml:space="preserve"> thời gian, địa điể</w:t>
            </w:r>
            <w:r w:rsidR="00106179">
              <w:rPr>
                <w:rFonts w:ascii="Times New Roman" w:hAnsi="Times New Roman"/>
                <w:sz w:val="24"/>
                <w:szCs w:val="24"/>
                <w:lang w:val="pt-BR"/>
              </w:rPr>
              <w:t xml:space="preserve">m, </w:t>
            </w:r>
            <w:r w:rsidR="00AE5AFF">
              <w:rPr>
                <w:rFonts w:ascii="Times New Roman" w:hAnsi="Times New Roman"/>
                <w:sz w:val="24"/>
                <w:szCs w:val="24"/>
                <w:lang w:val="pt-BR"/>
              </w:rPr>
              <w:t>chương trình</w:t>
            </w:r>
            <w:r w:rsidR="00106179">
              <w:rPr>
                <w:rFonts w:ascii="Times New Roman" w:hAnsi="Times New Roman"/>
                <w:sz w:val="24"/>
                <w:szCs w:val="24"/>
                <w:lang w:val="pt-BR"/>
              </w:rPr>
              <w:t xml:space="preserve"> và các nội dung xin biểu quyết tại </w:t>
            </w:r>
            <w:r w:rsidR="002B281C" w:rsidRPr="00586D35">
              <w:rPr>
                <w:rFonts w:ascii="Times New Roman" w:hAnsi="Times New Roman"/>
                <w:sz w:val="24"/>
                <w:szCs w:val="24"/>
                <w:lang w:val="pt-BR"/>
              </w:rPr>
              <w:t xml:space="preserve">Đại hội đồng cổ đông </w:t>
            </w:r>
            <w:r>
              <w:rPr>
                <w:rFonts w:ascii="Times New Roman" w:hAnsi="Times New Roman"/>
                <w:sz w:val="24"/>
                <w:szCs w:val="24"/>
                <w:lang w:val="pt-BR"/>
              </w:rPr>
              <w:t>thường niên năm 2020</w:t>
            </w:r>
            <w:r w:rsidR="002B281C" w:rsidRPr="00586D35">
              <w:rPr>
                <w:rFonts w:ascii="Times New Roman" w:hAnsi="Times New Roman"/>
                <w:sz w:val="24"/>
                <w:szCs w:val="24"/>
                <w:lang w:val="pt-BR"/>
              </w:rPr>
              <w:t>.</w:t>
            </w:r>
          </w:p>
        </w:tc>
      </w:tr>
      <w:tr w:rsidR="00B95402" w:rsidRPr="00586D35" w14:paraId="37848998" w14:textId="77777777" w:rsidTr="000A33B6">
        <w:trPr>
          <w:trHeight w:val="4951"/>
        </w:trPr>
        <w:tc>
          <w:tcPr>
            <w:tcW w:w="510" w:type="dxa"/>
            <w:vAlign w:val="center"/>
          </w:tcPr>
          <w:p w14:paraId="41F81A7E" w14:textId="687D8BAB" w:rsidR="00AE1BF5" w:rsidRPr="00586D35" w:rsidRDefault="00402322" w:rsidP="009D0A9B">
            <w:pPr>
              <w:spacing w:before="120" w:after="120" w:line="288" w:lineRule="auto"/>
              <w:jc w:val="center"/>
              <w:rPr>
                <w:iCs/>
                <w:sz w:val="24"/>
                <w:szCs w:val="24"/>
                <w:lang w:val="pt-BR"/>
              </w:rPr>
            </w:pPr>
            <w:r>
              <w:rPr>
                <w:iCs/>
                <w:sz w:val="24"/>
                <w:szCs w:val="24"/>
                <w:lang w:val="pt-BR"/>
              </w:rPr>
              <w:t>2</w:t>
            </w:r>
          </w:p>
        </w:tc>
        <w:tc>
          <w:tcPr>
            <w:tcW w:w="1857" w:type="dxa"/>
            <w:vAlign w:val="center"/>
          </w:tcPr>
          <w:p w14:paraId="661D363A" w14:textId="59FD81D6" w:rsidR="00AE1BF5" w:rsidRPr="00586D35" w:rsidRDefault="00402322" w:rsidP="009D0A9B">
            <w:pPr>
              <w:spacing w:before="120" w:after="120" w:line="288" w:lineRule="auto"/>
              <w:jc w:val="center"/>
              <w:rPr>
                <w:iCs/>
                <w:sz w:val="24"/>
                <w:szCs w:val="24"/>
                <w:lang w:val="pt-BR"/>
              </w:rPr>
            </w:pPr>
            <w:r>
              <w:rPr>
                <w:iCs/>
                <w:sz w:val="24"/>
                <w:szCs w:val="24"/>
                <w:lang w:val="pt-BR"/>
              </w:rPr>
              <w:t>02</w:t>
            </w:r>
            <w:r w:rsidR="00AE1BF5" w:rsidRPr="00586D35">
              <w:rPr>
                <w:iCs/>
                <w:sz w:val="24"/>
                <w:szCs w:val="24"/>
                <w:lang w:val="pt-BR"/>
              </w:rPr>
              <w:t>/NQ-HĐQT</w:t>
            </w:r>
          </w:p>
        </w:tc>
        <w:tc>
          <w:tcPr>
            <w:tcW w:w="1400" w:type="dxa"/>
            <w:vAlign w:val="center"/>
          </w:tcPr>
          <w:p w14:paraId="09B642D7" w14:textId="00666C68" w:rsidR="00AE1BF5" w:rsidRPr="00586D35" w:rsidRDefault="002B281C" w:rsidP="009D0A9B">
            <w:pPr>
              <w:spacing w:before="120" w:after="120" w:line="288" w:lineRule="auto"/>
              <w:jc w:val="center"/>
              <w:rPr>
                <w:iCs/>
                <w:sz w:val="24"/>
                <w:szCs w:val="24"/>
                <w:lang w:val="pt-BR"/>
              </w:rPr>
            </w:pPr>
            <w:r w:rsidRPr="00586D35">
              <w:rPr>
                <w:sz w:val="24"/>
                <w:szCs w:val="24"/>
                <w:lang w:val="vi-VN"/>
              </w:rPr>
              <w:t>1</w:t>
            </w:r>
            <w:r w:rsidR="00041493" w:rsidRPr="00586D35">
              <w:rPr>
                <w:sz w:val="24"/>
                <w:szCs w:val="24"/>
                <w:lang w:val="pt-BR"/>
              </w:rPr>
              <w:t>5/</w:t>
            </w:r>
            <w:r w:rsidR="00402322">
              <w:rPr>
                <w:sz w:val="24"/>
                <w:szCs w:val="24"/>
                <w:lang w:val="vi-VN"/>
              </w:rPr>
              <w:t>9</w:t>
            </w:r>
            <w:r w:rsidR="00402322">
              <w:rPr>
                <w:sz w:val="24"/>
                <w:szCs w:val="24"/>
                <w:lang w:val="pt-BR"/>
              </w:rPr>
              <w:t>/2020</w:t>
            </w:r>
          </w:p>
        </w:tc>
        <w:tc>
          <w:tcPr>
            <w:tcW w:w="5323" w:type="dxa"/>
            <w:vAlign w:val="center"/>
          </w:tcPr>
          <w:p w14:paraId="1043571E" w14:textId="584EE8C0" w:rsidR="00402322" w:rsidRPr="00402322" w:rsidRDefault="00106179" w:rsidP="000A33B6">
            <w:pPr>
              <w:pStyle w:val="ListParagraph"/>
              <w:spacing w:after="0" w:line="340" w:lineRule="exact"/>
              <w:ind w:left="0"/>
              <w:jc w:val="both"/>
              <w:rPr>
                <w:rFonts w:ascii="Times New Roman" w:hAnsi="Times New Roman"/>
                <w:sz w:val="24"/>
                <w:szCs w:val="24"/>
                <w:lang w:val="pt-BR"/>
              </w:rPr>
            </w:pPr>
            <w:r>
              <w:rPr>
                <w:rFonts w:ascii="Times New Roman" w:hAnsi="Times New Roman"/>
                <w:b/>
                <w:sz w:val="24"/>
                <w:szCs w:val="24"/>
                <w:lang w:val="pt-BR"/>
              </w:rPr>
              <w:t xml:space="preserve">- </w:t>
            </w:r>
            <w:r>
              <w:rPr>
                <w:rFonts w:ascii="Times New Roman" w:hAnsi="Times New Roman"/>
                <w:sz w:val="24"/>
                <w:szCs w:val="24"/>
                <w:lang w:val="pt-BR"/>
              </w:rPr>
              <w:t>Thông qua chủ trương</w:t>
            </w:r>
            <w:r w:rsidR="00402322">
              <w:rPr>
                <w:rFonts w:ascii="Times New Roman" w:hAnsi="Times New Roman"/>
                <w:sz w:val="24"/>
                <w:szCs w:val="24"/>
                <w:lang w:val="pt-BR"/>
              </w:rPr>
              <w:t xml:space="preserve"> vay vốn </w:t>
            </w:r>
            <w:r>
              <w:rPr>
                <w:rFonts w:ascii="Times New Roman" w:hAnsi="Times New Roman"/>
                <w:sz w:val="24"/>
                <w:szCs w:val="24"/>
                <w:lang w:val="pt-BR"/>
              </w:rPr>
              <w:t xml:space="preserve">5 tỉ đồng </w:t>
            </w:r>
            <w:r w:rsidR="00402322">
              <w:rPr>
                <w:rFonts w:ascii="Times New Roman" w:hAnsi="Times New Roman"/>
                <w:sz w:val="24"/>
                <w:szCs w:val="24"/>
                <w:lang w:val="pt-BR"/>
              </w:rPr>
              <w:t xml:space="preserve">tại Ngân hàng TMCP Công thương Việt </w:t>
            </w:r>
            <w:r>
              <w:rPr>
                <w:rFonts w:ascii="Times New Roman" w:hAnsi="Times New Roman"/>
                <w:sz w:val="24"/>
                <w:szCs w:val="24"/>
                <w:lang w:val="pt-BR"/>
              </w:rPr>
              <w:t>Nam, chi nhánh Hai Bà Trưng phục vụ sản xuất kinh doanh năm 2020.</w:t>
            </w:r>
          </w:p>
          <w:p w14:paraId="79DF7D15" w14:textId="1D066ECD" w:rsidR="002B281C" w:rsidRDefault="00106179" w:rsidP="000A33B6">
            <w:pPr>
              <w:spacing w:line="340" w:lineRule="exact"/>
              <w:jc w:val="both"/>
              <w:rPr>
                <w:sz w:val="24"/>
                <w:szCs w:val="24"/>
                <w:lang w:val="pt-BR"/>
              </w:rPr>
            </w:pPr>
            <w:r>
              <w:rPr>
                <w:sz w:val="24"/>
                <w:szCs w:val="24"/>
                <w:lang w:val="pt-BR"/>
              </w:rPr>
              <w:t xml:space="preserve">- </w:t>
            </w:r>
            <w:r w:rsidR="004C3027" w:rsidRPr="00106179">
              <w:rPr>
                <w:sz w:val="24"/>
                <w:szCs w:val="24"/>
                <w:lang w:val="pt-BR"/>
              </w:rPr>
              <w:t>Thông qua chủ t</w:t>
            </w:r>
            <w:r>
              <w:rPr>
                <w:sz w:val="24"/>
                <w:szCs w:val="24"/>
                <w:lang w:val="pt-BR"/>
              </w:rPr>
              <w:t>rương làm sách dân tộc (sách giáo khoa 08 thứ tiếng dân tộc thiểu số: Khmer, Chăm, Êđê, Jrai, Bahnar, M’nông, Thái, Mông) theo chương trình giáo dục phổ thông 2018.</w:t>
            </w:r>
          </w:p>
          <w:p w14:paraId="1AD563C0" w14:textId="439CC8BA" w:rsidR="00106179" w:rsidRDefault="00106179" w:rsidP="000A33B6">
            <w:pPr>
              <w:spacing w:line="340" w:lineRule="exact"/>
              <w:jc w:val="both"/>
              <w:rPr>
                <w:sz w:val="24"/>
                <w:szCs w:val="24"/>
                <w:lang w:val="pt-BR"/>
              </w:rPr>
            </w:pPr>
            <w:r>
              <w:rPr>
                <w:sz w:val="24"/>
                <w:szCs w:val="24"/>
                <w:lang w:val="pt-BR"/>
              </w:rPr>
              <w:t>- Thông qua công tác tuyển dụng nhân sự của Công ty cổ phần Sách dân tộc</w:t>
            </w:r>
            <w:r w:rsidR="004256D8">
              <w:rPr>
                <w:sz w:val="24"/>
                <w:szCs w:val="24"/>
                <w:lang w:val="pt-BR"/>
              </w:rPr>
              <w:t>.</w:t>
            </w:r>
          </w:p>
          <w:p w14:paraId="70CD5113" w14:textId="4F1872CC" w:rsidR="007528A0" w:rsidRDefault="007528A0" w:rsidP="000A33B6">
            <w:pPr>
              <w:spacing w:line="340" w:lineRule="exact"/>
              <w:jc w:val="both"/>
              <w:rPr>
                <w:sz w:val="24"/>
                <w:szCs w:val="24"/>
                <w:lang w:val="pt-BR"/>
              </w:rPr>
            </w:pPr>
            <w:r>
              <w:rPr>
                <w:sz w:val="24"/>
                <w:szCs w:val="24"/>
                <w:lang w:val="pt-BR"/>
              </w:rPr>
              <w:t xml:space="preserve">- </w:t>
            </w:r>
            <w:r w:rsidR="00527ADA">
              <w:rPr>
                <w:sz w:val="24"/>
                <w:szCs w:val="24"/>
                <w:lang w:val="pt-BR"/>
              </w:rPr>
              <w:t>Triển khai công tác trong việc phòng, chống in lậu sách.</w:t>
            </w:r>
          </w:p>
          <w:p w14:paraId="6FE1764E" w14:textId="048EB685" w:rsidR="00DB21B2" w:rsidRPr="006E1692" w:rsidRDefault="00106179" w:rsidP="000A33B6">
            <w:pPr>
              <w:spacing w:line="340" w:lineRule="exact"/>
              <w:jc w:val="both"/>
              <w:rPr>
                <w:sz w:val="24"/>
                <w:szCs w:val="24"/>
                <w:lang w:val="pt-BR"/>
              </w:rPr>
            </w:pPr>
            <w:r>
              <w:rPr>
                <w:sz w:val="24"/>
                <w:szCs w:val="24"/>
                <w:lang w:val="pt-BR"/>
              </w:rPr>
              <w:t>- Th</w:t>
            </w:r>
            <w:r w:rsidR="004256D8">
              <w:rPr>
                <w:sz w:val="24"/>
                <w:szCs w:val="24"/>
                <w:lang w:val="pt-BR"/>
              </w:rPr>
              <w:t>ông qua chủ trương xin Nhà xuất bản Giáo dục Việt Nam giảm tỷ lệ thu từ hoạt động xuất bản mảng sách mầm non của Công ty.</w:t>
            </w:r>
          </w:p>
        </w:tc>
      </w:tr>
      <w:tr w:rsidR="00757DE4" w:rsidRPr="00586D35" w14:paraId="450D0765" w14:textId="77777777" w:rsidTr="008059DB">
        <w:trPr>
          <w:trHeight w:hRule="exact" w:val="2448"/>
        </w:trPr>
        <w:tc>
          <w:tcPr>
            <w:tcW w:w="510" w:type="dxa"/>
            <w:vAlign w:val="center"/>
          </w:tcPr>
          <w:p w14:paraId="39E5B957" w14:textId="6AC7B8E9" w:rsidR="00757DE4" w:rsidRDefault="00757DE4" w:rsidP="009D0A9B">
            <w:pPr>
              <w:spacing w:before="120" w:after="120" w:line="288" w:lineRule="auto"/>
              <w:jc w:val="center"/>
              <w:rPr>
                <w:iCs/>
                <w:lang w:val="pt-BR"/>
              </w:rPr>
            </w:pPr>
            <w:r>
              <w:rPr>
                <w:iCs/>
                <w:sz w:val="24"/>
                <w:szCs w:val="24"/>
                <w:lang w:val="pt-BR"/>
              </w:rPr>
              <w:lastRenderedPageBreak/>
              <w:t>3</w:t>
            </w:r>
          </w:p>
        </w:tc>
        <w:tc>
          <w:tcPr>
            <w:tcW w:w="1857" w:type="dxa"/>
            <w:vAlign w:val="center"/>
          </w:tcPr>
          <w:p w14:paraId="3D040749" w14:textId="0B0DB703" w:rsidR="00757DE4" w:rsidRDefault="00757DE4" w:rsidP="009D0A9B">
            <w:pPr>
              <w:spacing w:before="120" w:after="120" w:line="288" w:lineRule="auto"/>
              <w:jc w:val="center"/>
              <w:rPr>
                <w:iCs/>
                <w:lang w:val="pt-BR"/>
              </w:rPr>
            </w:pPr>
            <w:r>
              <w:rPr>
                <w:iCs/>
                <w:sz w:val="24"/>
                <w:szCs w:val="24"/>
                <w:lang w:val="pt-BR"/>
              </w:rPr>
              <w:t>03/</w:t>
            </w:r>
            <w:r w:rsidRPr="00586D35">
              <w:rPr>
                <w:iCs/>
                <w:sz w:val="24"/>
                <w:szCs w:val="24"/>
                <w:lang w:val="pt-BR"/>
              </w:rPr>
              <w:t>NQ-HĐQT</w:t>
            </w:r>
          </w:p>
        </w:tc>
        <w:tc>
          <w:tcPr>
            <w:tcW w:w="1400" w:type="dxa"/>
            <w:vAlign w:val="center"/>
          </w:tcPr>
          <w:p w14:paraId="5E985CB3" w14:textId="2CC86D53" w:rsidR="00757DE4" w:rsidRPr="00586D35" w:rsidRDefault="00757DE4" w:rsidP="009D0A9B">
            <w:pPr>
              <w:spacing w:before="120" w:after="120" w:line="288" w:lineRule="auto"/>
              <w:jc w:val="center"/>
              <w:rPr>
                <w:lang w:val="vi-VN"/>
              </w:rPr>
            </w:pPr>
            <w:r>
              <w:rPr>
                <w:sz w:val="24"/>
                <w:szCs w:val="24"/>
                <w:lang w:val="vi-VN"/>
              </w:rPr>
              <w:t>15</w:t>
            </w:r>
            <w:r w:rsidRPr="00586D35">
              <w:rPr>
                <w:sz w:val="24"/>
                <w:szCs w:val="24"/>
              </w:rPr>
              <w:t>/</w:t>
            </w:r>
            <w:r>
              <w:rPr>
                <w:sz w:val="24"/>
                <w:szCs w:val="24"/>
                <w:lang w:val="pt-BR"/>
              </w:rPr>
              <w:t>10/2020</w:t>
            </w:r>
          </w:p>
        </w:tc>
        <w:tc>
          <w:tcPr>
            <w:tcW w:w="5323" w:type="dxa"/>
            <w:vAlign w:val="center"/>
          </w:tcPr>
          <w:p w14:paraId="16292F6C" w14:textId="40D89C71" w:rsidR="00757DE4" w:rsidRDefault="00757DE4" w:rsidP="009D0A9B">
            <w:pPr>
              <w:pStyle w:val="ListParagraph"/>
              <w:spacing w:before="120" w:after="120" w:line="288" w:lineRule="auto"/>
              <w:ind w:left="0"/>
              <w:jc w:val="both"/>
              <w:rPr>
                <w:rFonts w:ascii="Times New Roman" w:hAnsi="Times New Roman"/>
                <w:b/>
                <w:sz w:val="24"/>
                <w:szCs w:val="24"/>
                <w:lang w:val="pt-BR"/>
              </w:rPr>
            </w:pPr>
            <w:r>
              <w:rPr>
                <w:rFonts w:ascii="Times New Roman" w:hAnsi="Times New Roman"/>
                <w:sz w:val="24"/>
                <w:szCs w:val="24"/>
                <w:lang w:val="pt-BR"/>
              </w:rPr>
              <w:t>Thông qua chủ trương làm sách địa phương cho tỉnh Quảng Ninh và phối hợp với các công ty biên tập sách địa phương cho một số tỉnh khác: Hưng Yên, Hải Dương, Phú Thọ, Yên Bái, Thái</w:t>
            </w:r>
            <w:r w:rsidR="00F5273E">
              <w:rPr>
                <w:rFonts w:ascii="Times New Roman" w:hAnsi="Times New Roman"/>
                <w:sz w:val="24"/>
                <w:szCs w:val="24"/>
                <w:lang w:val="pt-BR"/>
              </w:rPr>
              <w:t xml:space="preserve"> Nguyên, Tuyên Quang, Hà Nam,...</w:t>
            </w:r>
          </w:p>
        </w:tc>
      </w:tr>
      <w:tr w:rsidR="00757DE4" w:rsidRPr="00586D35" w14:paraId="5A3AEA2D" w14:textId="77777777" w:rsidTr="000A33B6">
        <w:trPr>
          <w:trHeight w:val="5339"/>
        </w:trPr>
        <w:tc>
          <w:tcPr>
            <w:tcW w:w="510" w:type="dxa"/>
            <w:vAlign w:val="center"/>
          </w:tcPr>
          <w:p w14:paraId="03271E1B" w14:textId="1AF9AF2B" w:rsidR="00757DE4" w:rsidRPr="00586D35" w:rsidRDefault="00757DE4" w:rsidP="009D0A9B">
            <w:pPr>
              <w:spacing w:before="120" w:after="120" w:line="288" w:lineRule="auto"/>
              <w:jc w:val="center"/>
              <w:rPr>
                <w:iCs/>
                <w:sz w:val="24"/>
                <w:szCs w:val="24"/>
                <w:lang w:val="pt-BR"/>
              </w:rPr>
            </w:pPr>
            <w:r>
              <w:rPr>
                <w:iCs/>
                <w:sz w:val="24"/>
                <w:szCs w:val="24"/>
                <w:lang w:val="pt-BR"/>
              </w:rPr>
              <w:t>4</w:t>
            </w:r>
          </w:p>
        </w:tc>
        <w:tc>
          <w:tcPr>
            <w:tcW w:w="1857" w:type="dxa"/>
            <w:vAlign w:val="center"/>
          </w:tcPr>
          <w:p w14:paraId="0EBAA6B6" w14:textId="249D63ED" w:rsidR="00757DE4" w:rsidRPr="00586D35" w:rsidRDefault="00757DE4" w:rsidP="009D0A9B">
            <w:pPr>
              <w:spacing w:before="120" w:after="120" w:line="288" w:lineRule="auto"/>
              <w:jc w:val="center"/>
              <w:rPr>
                <w:iCs/>
                <w:sz w:val="24"/>
                <w:szCs w:val="24"/>
                <w:lang w:val="pt-BR"/>
              </w:rPr>
            </w:pPr>
            <w:r>
              <w:rPr>
                <w:iCs/>
                <w:sz w:val="24"/>
                <w:szCs w:val="24"/>
                <w:lang w:val="pt-BR"/>
              </w:rPr>
              <w:t>04/</w:t>
            </w:r>
            <w:r w:rsidRPr="00586D35">
              <w:rPr>
                <w:iCs/>
                <w:sz w:val="24"/>
                <w:szCs w:val="24"/>
                <w:lang w:val="pt-BR"/>
              </w:rPr>
              <w:t>NQ-HĐQT</w:t>
            </w:r>
          </w:p>
        </w:tc>
        <w:tc>
          <w:tcPr>
            <w:tcW w:w="1400" w:type="dxa"/>
            <w:vAlign w:val="center"/>
          </w:tcPr>
          <w:p w14:paraId="299A50BD" w14:textId="229BF7AF" w:rsidR="00757DE4" w:rsidRPr="00586D35" w:rsidRDefault="00757DE4" w:rsidP="009D0A9B">
            <w:pPr>
              <w:spacing w:before="120" w:after="120" w:line="288" w:lineRule="auto"/>
              <w:jc w:val="center"/>
              <w:rPr>
                <w:sz w:val="24"/>
                <w:szCs w:val="24"/>
                <w:lang w:val="vi-VN"/>
              </w:rPr>
            </w:pPr>
            <w:r>
              <w:rPr>
                <w:sz w:val="24"/>
                <w:szCs w:val="24"/>
                <w:lang w:val="vi-VN"/>
              </w:rPr>
              <w:t>22</w:t>
            </w:r>
            <w:r w:rsidRPr="00586D35">
              <w:rPr>
                <w:sz w:val="24"/>
                <w:szCs w:val="24"/>
              </w:rPr>
              <w:t>/</w:t>
            </w:r>
            <w:r>
              <w:rPr>
                <w:sz w:val="24"/>
                <w:szCs w:val="24"/>
                <w:lang w:val="pt-BR"/>
              </w:rPr>
              <w:t>12/2020</w:t>
            </w:r>
          </w:p>
        </w:tc>
        <w:tc>
          <w:tcPr>
            <w:tcW w:w="5323" w:type="dxa"/>
            <w:vAlign w:val="center"/>
          </w:tcPr>
          <w:p w14:paraId="6C3B5663" w14:textId="2706689A" w:rsidR="00757DE4" w:rsidRDefault="00757DE4" w:rsidP="009D0A9B">
            <w:pPr>
              <w:spacing w:before="120" w:after="120" w:line="288" w:lineRule="auto"/>
              <w:jc w:val="both"/>
              <w:rPr>
                <w:rFonts w:cs="Arial"/>
                <w:sz w:val="24"/>
                <w:szCs w:val="24"/>
                <w:lang w:val="pt-BR"/>
              </w:rPr>
            </w:pPr>
            <w:r>
              <w:rPr>
                <w:rFonts w:cs="Arial"/>
                <w:sz w:val="24"/>
                <w:szCs w:val="24"/>
                <w:lang w:val="pt-BR"/>
              </w:rPr>
              <w:t>- Thông qua việc bổ nhiệm bà Nguyễn Thị Kim Liên Phó Trưởng phòng Kế toán - Tài vụ giữ chức vụ Kế toán trưởng Công ty cổ phần Sách dân tộc.</w:t>
            </w:r>
          </w:p>
          <w:p w14:paraId="3E6FB741" w14:textId="62F7C27F" w:rsidR="00757DE4" w:rsidRDefault="00757DE4" w:rsidP="009D0A9B">
            <w:pPr>
              <w:spacing w:before="120" w:after="120" w:line="288" w:lineRule="auto"/>
              <w:jc w:val="both"/>
              <w:rPr>
                <w:rFonts w:cs="Arial"/>
                <w:sz w:val="24"/>
                <w:szCs w:val="24"/>
                <w:lang w:val="pt-BR"/>
              </w:rPr>
            </w:pPr>
            <w:r>
              <w:rPr>
                <w:rFonts w:cs="Arial"/>
                <w:sz w:val="24"/>
                <w:szCs w:val="24"/>
                <w:lang w:val="pt-BR"/>
              </w:rPr>
              <w:t xml:space="preserve">- Thông qua việc bổ nhiệm lại ông Đặng Khánh Linh giữ chức vụ Trưởng phòng sản xuất Công ty cổ phần Sách dân tộc. </w:t>
            </w:r>
          </w:p>
          <w:p w14:paraId="55ED7E11" w14:textId="348EF63E" w:rsidR="00757DE4" w:rsidRDefault="00757DE4" w:rsidP="009D0A9B">
            <w:pPr>
              <w:spacing w:before="120" w:after="120" w:line="288" w:lineRule="auto"/>
              <w:jc w:val="both"/>
              <w:rPr>
                <w:rFonts w:cs="Arial"/>
                <w:sz w:val="24"/>
                <w:szCs w:val="24"/>
                <w:lang w:val="pt-BR"/>
              </w:rPr>
            </w:pPr>
            <w:r>
              <w:rPr>
                <w:rFonts w:cs="Arial"/>
                <w:sz w:val="24"/>
                <w:szCs w:val="24"/>
                <w:lang w:val="pt-BR"/>
              </w:rPr>
              <w:t>- Thông qua kế hoạch sản xuất - kinh doanh năm 2021.</w:t>
            </w:r>
          </w:p>
          <w:p w14:paraId="7692A968" w14:textId="508668A7" w:rsidR="00757DE4" w:rsidRDefault="00757DE4" w:rsidP="009D0A9B">
            <w:pPr>
              <w:spacing w:before="120" w:after="120" w:line="288" w:lineRule="auto"/>
              <w:jc w:val="both"/>
              <w:rPr>
                <w:rFonts w:cs="Arial"/>
                <w:sz w:val="24"/>
                <w:szCs w:val="24"/>
                <w:lang w:val="pt-BR"/>
              </w:rPr>
            </w:pPr>
            <w:r>
              <w:rPr>
                <w:rFonts w:cs="Arial"/>
                <w:sz w:val="24"/>
                <w:szCs w:val="24"/>
                <w:lang w:val="pt-BR"/>
              </w:rPr>
              <w:t>- Thông qua việc điều chỉnh, bổ sung Quy định chi trả thu nhập của năm 2020 - 2021.</w:t>
            </w:r>
          </w:p>
          <w:p w14:paraId="20182B1E" w14:textId="342D3203" w:rsidR="00757DE4" w:rsidRPr="006E1692" w:rsidRDefault="00757DE4" w:rsidP="009D0A9B">
            <w:pPr>
              <w:spacing w:before="120" w:after="120" w:line="288" w:lineRule="auto"/>
              <w:jc w:val="both"/>
              <w:rPr>
                <w:rFonts w:cs="Arial"/>
                <w:sz w:val="24"/>
                <w:szCs w:val="24"/>
                <w:lang w:val="pt-BR"/>
              </w:rPr>
            </w:pPr>
            <w:r>
              <w:rPr>
                <w:rFonts w:cs="Arial"/>
                <w:sz w:val="24"/>
                <w:szCs w:val="24"/>
                <w:lang w:val="pt-BR"/>
              </w:rPr>
              <w:t>- Thông qua việc xây dựng Kế hoạch công tác kiểm soát, kiểm toán nội bộ năm 2021.</w:t>
            </w:r>
          </w:p>
        </w:tc>
      </w:tr>
    </w:tbl>
    <w:p w14:paraId="4FD69FF5" w14:textId="7821DA25" w:rsidR="00C20A87" w:rsidRPr="00B95402" w:rsidRDefault="00376DD6" w:rsidP="000A33B6">
      <w:pPr>
        <w:spacing w:before="360" w:after="120" w:line="340" w:lineRule="exact"/>
        <w:jc w:val="both"/>
        <w:rPr>
          <w:b/>
          <w:iCs/>
          <w:sz w:val="26"/>
          <w:szCs w:val="26"/>
          <w:lang w:val="pt-BR"/>
        </w:rPr>
      </w:pPr>
      <w:r>
        <w:rPr>
          <w:b/>
          <w:iCs/>
          <w:sz w:val="26"/>
          <w:szCs w:val="26"/>
          <w:lang w:val="pt-BR"/>
        </w:rPr>
        <w:t>2</w:t>
      </w:r>
      <w:r w:rsidR="00C20A87" w:rsidRPr="00B95402">
        <w:rPr>
          <w:b/>
          <w:iCs/>
          <w:sz w:val="26"/>
          <w:szCs w:val="26"/>
          <w:lang w:val="pt-BR"/>
        </w:rPr>
        <w:t xml:space="preserve">. Đánh giá của Hội đồng quản trị </w:t>
      </w:r>
    </w:p>
    <w:p w14:paraId="77C3477A" w14:textId="1737AF7F" w:rsidR="00C20A87" w:rsidRPr="00C61B59" w:rsidRDefault="00376DD6" w:rsidP="000A33B6">
      <w:pPr>
        <w:spacing w:before="120" w:after="120" w:line="340" w:lineRule="exact"/>
        <w:jc w:val="both"/>
        <w:rPr>
          <w:b/>
          <w:i/>
          <w:iCs/>
          <w:sz w:val="26"/>
          <w:szCs w:val="26"/>
          <w:lang w:val="vi-VN"/>
        </w:rPr>
      </w:pPr>
      <w:r>
        <w:rPr>
          <w:b/>
          <w:i/>
          <w:iCs/>
          <w:sz w:val="26"/>
          <w:szCs w:val="26"/>
          <w:lang w:val="pt-BR"/>
        </w:rPr>
        <w:t>2</w:t>
      </w:r>
      <w:r w:rsidR="00C20A87" w:rsidRPr="00B95402">
        <w:rPr>
          <w:b/>
          <w:i/>
          <w:iCs/>
          <w:sz w:val="26"/>
          <w:szCs w:val="26"/>
          <w:lang w:val="pt-BR"/>
        </w:rPr>
        <w:t>.1 Đánh giá về kết</w:t>
      </w:r>
      <w:r>
        <w:rPr>
          <w:b/>
          <w:i/>
          <w:iCs/>
          <w:sz w:val="26"/>
          <w:szCs w:val="26"/>
          <w:lang w:val="pt-BR"/>
        </w:rPr>
        <w:t xml:space="preserve"> quả sản xuất kinh doanh năm 2020</w:t>
      </w:r>
    </w:p>
    <w:p w14:paraId="199A0C7B" w14:textId="4AA0DAB5" w:rsidR="00C20A87" w:rsidRPr="00B95402" w:rsidRDefault="00C20A87" w:rsidP="000A33B6">
      <w:pPr>
        <w:spacing w:before="120" w:after="120" w:line="340" w:lineRule="exact"/>
        <w:jc w:val="both"/>
        <w:rPr>
          <w:iCs/>
          <w:sz w:val="26"/>
          <w:szCs w:val="26"/>
          <w:lang w:val="pt-BR"/>
        </w:rPr>
      </w:pPr>
      <w:r w:rsidRPr="00B95402">
        <w:rPr>
          <w:iCs/>
          <w:sz w:val="26"/>
          <w:szCs w:val="26"/>
          <w:lang w:val="pt-BR"/>
        </w:rPr>
        <w:t xml:space="preserve">- </w:t>
      </w:r>
      <w:r w:rsidR="00C6309C">
        <w:rPr>
          <w:iCs/>
          <w:sz w:val="26"/>
          <w:szCs w:val="26"/>
          <w:lang w:val="pt-BR"/>
        </w:rPr>
        <w:t>Tổng doanh thu</w:t>
      </w:r>
      <w:r w:rsidR="009844D0" w:rsidRPr="00B95402">
        <w:rPr>
          <w:iCs/>
          <w:sz w:val="26"/>
          <w:szCs w:val="26"/>
          <w:lang w:val="pt-BR"/>
        </w:rPr>
        <w:t xml:space="preserve">: </w:t>
      </w:r>
      <w:r w:rsidR="00376DD6">
        <w:rPr>
          <w:iCs/>
          <w:sz w:val="26"/>
          <w:szCs w:val="26"/>
          <w:lang w:val="vi-VN"/>
        </w:rPr>
        <w:t>57</w:t>
      </w:r>
      <w:r w:rsidR="000D579E">
        <w:rPr>
          <w:iCs/>
          <w:sz w:val="26"/>
          <w:szCs w:val="26"/>
          <w:lang w:val="pt-BR"/>
        </w:rPr>
        <w:t>,</w:t>
      </w:r>
      <w:r w:rsidR="00376DD6">
        <w:rPr>
          <w:iCs/>
          <w:sz w:val="26"/>
          <w:szCs w:val="26"/>
          <w:lang w:val="vi-VN"/>
        </w:rPr>
        <w:t>824</w:t>
      </w:r>
      <w:r w:rsidR="00376DD6">
        <w:rPr>
          <w:iCs/>
          <w:sz w:val="26"/>
          <w:szCs w:val="26"/>
          <w:lang w:val="pt-BR"/>
        </w:rPr>
        <w:t xml:space="preserve"> tỉ đồng</w:t>
      </w:r>
      <w:r w:rsidR="00F637E2" w:rsidRPr="00B95402">
        <w:rPr>
          <w:iCs/>
          <w:sz w:val="26"/>
          <w:szCs w:val="26"/>
          <w:lang w:val="pt-BR"/>
        </w:rPr>
        <w:t xml:space="preserve">, </w:t>
      </w:r>
      <w:r w:rsidR="00376DD6">
        <w:rPr>
          <w:iCs/>
          <w:sz w:val="26"/>
          <w:szCs w:val="26"/>
          <w:lang w:val="pt-BR"/>
        </w:rPr>
        <w:t>đạt 105,14</w:t>
      </w:r>
      <w:r w:rsidR="006D3F9C" w:rsidRPr="00B95402">
        <w:rPr>
          <w:iCs/>
          <w:sz w:val="26"/>
          <w:szCs w:val="26"/>
          <w:lang w:val="pt-BR"/>
        </w:rPr>
        <w:t>%</w:t>
      </w:r>
      <w:r w:rsidR="00376DD6">
        <w:rPr>
          <w:iCs/>
          <w:sz w:val="26"/>
          <w:szCs w:val="26"/>
          <w:lang w:val="pt-BR"/>
        </w:rPr>
        <w:t xml:space="preserve"> </w:t>
      </w:r>
      <w:r w:rsidR="00F6090E">
        <w:rPr>
          <w:iCs/>
          <w:sz w:val="26"/>
          <w:szCs w:val="26"/>
          <w:lang w:val="pt-BR"/>
        </w:rPr>
        <w:t>KH</w:t>
      </w:r>
      <w:r w:rsidR="00041493">
        <w:rPr>
          <w:iCs/>
          <w:sz w:val="26"/>
          <w:szCs w:val="26"/>
          <w:lang w:val="pt-BR"/>
        </w:rPr>
        <w:t>,</w:t>
      </w:r>
      <w:r w:rsidR="00376DD6">
        <w:rPr>
          <w:iCs/>
          <w:sz w:val="26"/>
          <w:szCs w:val="26"/>
          <w:lang w:val="pt-BR"/>
        </w:rPr>
        <w:t xml:space="preserve"> giảm</w:t>
      </w:r>
      <w:r w:rsidR="006D3F9C" w:rsidRPr="00B95402">
        <w:rPr>
          <w:iCs/>
          <w:sz w:val="26"/>
          <w:szCs w:val="26"/>
          <w:lang w:val="pt-BR"/>
        </w:rPr>
        <w:t xml:space="preserve"> </w:t>
      </w:r>
      <w:r w:rsidR="00376DD6">
        <w:rPr>
          <w:iCs/>
          <w:sz w:val="26"/>
          <w:szCs w:val="26"/>
          <w:lang w:val="vi-VN"/>
        </w:rPr>
        <w:t>9</w:t>
      </w:r>
      <w:r w:rsidR="004F0A68">
        <w:rPr>
          <w:iCs/>
          <w:sz w:val="26"/>
          <w:szCs w:val="26"/>
          <w:lang w:val="vi-VN"/>
        </w:rPr>
        <w:t>,3</w:t>
      </w:r>
      <w:r w:rsidR="00041493">
        <w:rPr>
          <w:iCs/>
          <w:sz w:val="26"/>
          <w:szCs w:val="26"/>
          <w:lang w:val="pt-BR"/>
        </w:rPr>
        <w:t xml:space="preserve"> </w:t>
      </w:r>
      <w:r w:rsidR="00F637E2" w:rsidRPr="00B95402">
        <w:rPr>
          <w:iCs/>
          <w:sz w:val="26"/>
          <w:szCs w:val="26"/>
          <w:lang w:val="pt-BR"/>
        </w:rPr>
        <w:t>% so với năm 201</w:t>
      </w:r>
      <w:r w:rsidR="00376DD6">
        <w:rPr>
          <w:iCs/>
          <w:sz w:val="26"/>
          <w:szCs w:val="26"/>
          <w:lang w:val="vi-VN"/>
        </w:rPr>
        <w:t>9</w:t>
      </w:r>
      <w:r w:rsidR="000D579E">
        <w:rPr>
          <w:iCs/>
          <w:sz w:val="26"/>
          <w:szCs w:val="26"/>
          <w:lang w:val="pt-BR"/>
        </w:rPr>
        <w:t>.</w:t>
      </w:r>
    </w:p>
    <w:p w14:paraId="257B3B4E" w14:textId="1A2DD527" w:rsidR="00602E8C" w:rsidRDefault="00C6309C" w:rsidP="000A33B6">
      <w:pPr>
        <w:spacing w:before="120" w:after="120" w:line="340" w:lineRule="exact"/>
        <w:jc w:val="both"/>
        <w:rPr>
          <w:iCs/>
          <w:sz w:val="26"/>
          <w:szCs w:val="26"/>
          <w:lang w:val="pt-BR"/>
        </w:rPr>
      </w:pPr>
      <w:r>
        <w:rPr>
          <w:iCs/>
          <w:sz w:val="26"/>
          <w:szCs w:val="26"/>
          <w:lang w:val="pt-BR"/>
        </w:rPr>
        <w:t>- Lợi nhuận trước thuế</w:t>
      </w:r>
      <w:r w:rsidR="009844D0" w:rsidRPr="00B95402">
        <w:rPr>
          <w:iCs/>
          <w:sz w:val="26"/>
          <w:szCs w:val="26"/>
          <w:lang w:val="pt-BR"/>
        </w:rPr>
        <w:t>: 3,</w:t>
      </w:r>
      <w:r w:rsidR="007925EA">
        <w:rPr>
          <w:iCs/>
          <w:sz w:val="26"/>
          <w:szCs w:val="26"/>
          <w:lang w:val="vi-VN"/>
        </w:rPr>
        <w:t>457</w:t>
      </w:r>
      <w:r w:rsidR="007925EA">
        <w:rPr>
          <w:iCs/>
          <w:sz w:val="26"/>
          <w:szCs w:val="26"/>
          <w:lang w:val="pt-BR"/>
        </w:rPr>
        <w:t xml:space="preserve"> tỉ đồng</w:t>
      </w:r>
      <w:r w:rsidR="00C20A87" w:rsidRPr="00B95402">
        <w:rPr>
          <w:iCs/>
          <w:sz w:val="26"/>
          <w:szCs w:val="26"/>
          <w:lang w:val="pt-BR"/>
        </w:rPr>
        <w:t>,</w:t>
      </w:r>
      <w:r w:rsidR="007925EA">
        <w:rPr>
          <w:iCs/>
          <w:sz w:val="26"/>
          <w:szCs w:val="26"/>
          <w:lang w:val="pt-BR"/>
        </w:rPr>
        <w:t xml:space="preserve"> đạt 104,75% KH, giảm</w:t>
      </w:r>
      <w:r w:rsidR="007925EA">
        <w:rPr>
          <w:iCs/>
          <w:sz w:val="26"/>
          <w:szCs w:val="26"/>
          <w:lang w:val="vi-VN"/>
        </w:rPr>
        <w:t xml:space="preserve"> 2,8</w:t>
      </w:r>
      <w:r w:rsidR="00602E8C">
        <w:rPr>
          <w:iCs/>
          <w:sz w:val="26"/>
          <w:szCs w:val="26"/>
          <w:lang w:val="vi-VN"/>
        </w:rPr>
        <w:t>% so với</w:t>
      </w:r>
      <w:r w:rsidR="00041493">
        <w:rPr>
          <w:iCs/>
          <w:sz w:val="26"/>
          <w:szCs w:val="26"/>
          <w:lang w:val="pt-BR"/>
        </w:rPr>
        <w:t xml:space="preserve"> </w:t>
      </w:r>
      <w:r w:rsidR="00F637E2" w:rsidRPr="00B95402">
        <w:rPr>
          <w:iCs/>
          <w:sz w:val="26"/>
          <w:szCs w:val="26"/>
          <w:lang w:val="pt-BR"/>
        </w:rPr>
        <w:t>năm 201</w:t>
      </w:r>
      <w:r w:rsidR="007925EA">
        <w:rPr>
          <w:iCs/>
          <w:sz w:val="26"/>
          <w:szCs w:val="26"/>
          <w:lang w:val="vi-VN"/>
        </w:rPr>
        <w:t>9</w:t>
      </w:r>
      <w:r w:rsidR="000D579E">
        <w:rPr>
          <w:iCs/>
          <w:sz w:val="26"/>
          <w:szCs w:val="26"/>
          <w:lang w:val="pt-BR"/>
        </w:rPr>
        <w:t>.</w:t>
      </w:r>
    </w:p>
    <w:p w14:paraId="6153713B" w14:textId="554D687A" w:rsidR="00602E8C" w:rsidRPr="00602E8C" w:rsidRDefault="00602E8C" w:rsidP="000A33B6">
      <w:pPr>
        <w:spacing w:before="120" w:after="120" w:line="340" w:lineRule="exact"/>
        <w:jc w:val="both"/>
        <w:rPr>
          <w:iCs/>
          <w:sz w:val="26"/>
          <w:szCs w:val="26"/>
          <w:lang w:val="vi-VN"/>
        </w:rPr>
      </w:pPr>
      <w:r>
        <w:rPr>
          <w:iCs/>
          <w:sz w:val="26"/>
          <w:szCs w:val="26"/>
          <w:lang w:val="vi-VN"/>
        </w:rPr>
        <w:t xml:space="preserve">- </w:t>
      </w:r>
      <w:r w:rsidR="007925EA">
        <w:rPr>
          <w:iCs/>
          <w:sz w:val="26"/>
          <w:szCs w:val="26"/>
          <w:lang w:val="vi-VN"/>
        </w:rPr>
        <w:t>Lãi cơ bản trên cổ p</w:t>
      </w:r>
      <w:r w:rsidR="002E38A0">
        <w:rPr>
          <w:iCs/>
          <w:sz w:val="26"/>
          <w:szCs w:val="26"/>
          <w:lang w:val="vi-VN"/>
        </w:rPr>
        <w:t xml:space="preserve">hiếu </w:t>
      </w:r>
      <w:r w:rsidR="002E38A0">
        <w:rPr>
          <w:iCs/>
          <w:sz w:val="26"/>
          <w:szCs w:val="26"/>
        </w:rPr>
        <w:t xml:space="preserve">là </w:t>
      </w:r>
      <w:r w:rsidR="002E38A0">
        <w:rPr>
          <w:iCs/>
          <w:sz w:val="26"/>
          <w:szCs w:val="26"/>
          <w:lang w:val="vi-VN"/>
        </w:rPr>
        <w:t>2.598 đồng</w:t>
      </w:r>
      <w:r>
        <w:rPr>
          <w:iCs/>
          <w:sz w:val="26"/>
          <w:szCs w:val="26"/>
          <w:lang w:val="vi-VN"/>
        </w:rPr>
        <w:t>, phả</w:t>
      </w:r>
      <w:r w:rsidR="007925EA">
        <w:rPr>
          <w:iCs/>
          <w:sz w:val="26"/>
          <w:szCs w:val="26"/>
          <w:lang w:val="vi-VN"/>
        </w:rPr>
        <w:t xml:space="preserve">n </w:t>
      </w:r>
      <w:r w:rsidR="002E38A0">
        <w:rPr>
          <w:iCs/>
          <w:sz w:val="26"/>
          <w:szCs w:val="26"/>
          <w:lang w:val="vi-VN"/>
        </w:rPr>
        <w:t xml:space="preserve">ánh năng lực kinh doanh tốt </w:t>
      </w:r>
      <w:r w:rsidR="007925EA">
        <w:rPr>
          <w:iCs/>
          <w:sz w:val="26"/>
          <w:szCs w:val="26"/>
          <w:lang w:val="vi-VN"/>
        </w:rPr>
        <w:t>và khả năng trả cổ tức được bảo đảm.</w:t>
      </w:r>
    </w:p>
    <w:p w14:paraId="6159CD3B" w14:textId="10531C29" w:rsidR="00C20A87" w:rsidRDefault="00C6309C" w:rsidP="000A33B6">
      <w:pPr>
        <w:spacing w:before="120" w:after="120" w:line="340" w:lineRule="exact"/>
        <w:jc w:val="both"/>
        <w:rPr>
          <w:iCs/>
          <w:sz w:val="26"/>
          <w:szCs w:val="26"/>
          <w:lang w:val="pt-BR"/>
        </w:rPr>
      </w:pPr>
      <w:r>
        <w:rPr>
          <w:iCs/>
          <w:sz w:val="26"/>
          <w:szCs w:val="26"/>
          <w:lang w:val="pt-BR"/>
        </w:rPr>
        <w:t>- Cổ tức</w:t>
      </w:r>
      <w:r w:rsidR="00C20A87" w:rsidRPr="00B95402">
        <w:rPr>
          <w:iCs/>
          <w:sz w:val="26"/>
          <w:szCs w:val="26"/>
          <w:lang w:val="pt-BR"/>
        </w:rPr>
        <w:t xml:space="preserve">: </w:t>
      </w:r>
      <w:r w:rsidR="009844D0" w:rsidRPr="00B95402">
        <w:rPr>
          <w:iCs/>
          <w:sz w:val="26"/>
          <w:szCs w:val="26"/>
          <w:lang w:val="pt-BR"/>
        </w:rPr>
        <w:t>1</w:t>
      </w:r>
      <w:r w:rsidR="00041493">
        <w:rPr>
          <w:iCs/>
          <w:sz w:val="26"/>
          <w:szCs w:val="26"/>
          <w:lang w:val="pt-BR"/>
        </w:rPr>
        <w:t>5</w:t>
      </w:r>
      <w:r w:rsidR="00C20A87" w:rsidRPr="00B95402">
        <w:rPr>
          <w:iCs/>
          <w:sz w:val="26"/>
          <w:szCs w:val="26"/>
          <w:lang w:val="pt-BR"/>
        </w:rPr>
        <w:t>% đ</w:t>
      </w:r>
      <w:r w:rsidR="009844D0" w:rsidRPr="00B95402">
        <w:rPr>
          <w:iCs/>
          <w:sz w:val="26"/>
          <w:szCs w:val="26"/>
          <w:lang w:val="pt-BR"/>
        </w:rPr>
        <w:t xml:space="preserve">ạt 100% so với kế hoạch </w:t>
      </w:r>
      <w:r w:rsidR="00602E8C">
        <w:rPr>
          <w:iCs/>
          <w:sz w:val="26"/>
          <w:szCs w:val="26"/>
          <w:lang w:val="pt-BR"/>
        </w:rPr>
        <w:t>tương</w:t>
      </w:r>
      <w:r w:rsidR="00602E8C">
        <w:rPr>
          <w:iCs/>
          <w:sz w:val="26"/>
          <w:szCs w:val="26"/>
          <w:lang w:val="vi-VN"/>
        </w:rPr>
        <w:t xml:space="preserve"> đương</w:t>
      </w:r>
      <w:r w:rsidR="005176D8" w:rsidRPr="00B95402">
        <w:rPr>
          <w:iCs/>
          <w:sz w:val="26"/>
          <w:szCs w:val="26"/>
          <w:lang w:val="pt-BR"/>
        </w:rPr>
        <w:t xml:space="preserve"> năm 201</w:t>
      </w:r>
      <w:r w:rsidR="007925EA">
        <w:rPr>
          <w:iCs/>
          <w:sz w:val="26"/>
          <w:szCs w:val="26"/>
          <w:lang w:val="vi-VN"/>
        </w:rPr>
        <w:t>9</w:t>
      </w:r>
      <w:r w:rsidR="000D579E">
        <w:rPr>
          <w:iCs/>
          <w:sz w:val="26"/>
          <w:szCs w:val="26"/>
          <w:lang w:val="pt-BR"/>
        </w:rPr>
        <w:t>.</w:t>
      </w:r>
    </w:p>
    <w:p w14:paraId="4D23440C" w14:textId="0A2E0F96" w:rsidR="00C20A87" w:rsidRPr="00B95402" w:rsidRDefault="007925EA" w:rsidP="000A33B6">
      <w:pPr>
        <w:spacing w:before="120" w:after="120" w:line="340" w:lineRule="exact"/>
        <w:jc w:val="both"/>
        <w:rPr>
          <w:b/>
          <w:i/>
          <w:iCs/>
          <w:sz w:val="26"/>
          <w:szCs w:val="26"/>
          <w:lang w:val="pt-BR"/>
        </w:rPr>
      </w:pPr>
      <w:r>
        <w:rPr>
          <w:b/>
          <w:i/>
          <w:iCs/>
          <w:sz w:val="26"/>
          <w:szCs w:val="26"/>
          <w:lang w:val="pt-BR"/>
        </w:rPr>
        <w:t>2</w:t>
      </w:r>
      <w:r w:rsidR="00C20A87" w:rsidRPr="00B95402">
        <w:rPr>
          <w:b/>
          <w:i/>
          <w:iCs/>
          <w:sz w:val="26"/>
          <w:szCs w:val="26"/>
          <w:lang w:val="pt-BR"/>
        </w:rPr>
        <w:t xml:space="preserve">.2 Đánh giá về hoạt động của Ban điều hành </w:t>
      </w:r>
    </w:p>
    <w:p w14:paraId="325AF758" w14:textId="5F85B249" w:rsidR="006B796D" w:rsidRPr="00B95402" w:rsidRDefault="000751C5" w:rsidP="000A33B6">
      <w:pPr>
        <w:spacing w:before="120" w:after="120" w:line="340" w:lineRule="exact"/>
        <w:ind w:firstLine="720"/>
        <w:jc w:val="both"/>
        <w:rPr>
          <w:iCs/>
          <w:sz w:val="26"/>
          <w:szCs w:val="26"/>
          <w:lang w:val="pt-BR"/>
        </w:rPr>
      </w:pPr>
      <w:r w:rsidRPr="00B95402">
        <w:rPr>
          <w:iCs/>
          <w:sz w:val="26"/>
          <w:szCs w:val="26"/>
          <w:lang w:val="pt-BR"/>
        </w:rPr>
        <w:t>HĐQT đánh giá cao sự cố gắng, nỗ lực, tinh thần sáng tạo, vượt qua mọi khó khăn của Ban Điều hành trong bối cảnh cạnh tranh gay gắt của thị trường để chỉ đạo việc sản xuất, kinh doanh, hoàn thành các chỉ tiêu kế hoạch mà Đại hội đồng cổ đông và HĐQT giao cho.</w:t>
      </w:r>
    </w:p>
    <w:p w14:paraId="06B87341" w14:textId="2FA82BD6" w:rsidR="000751C5" w:rsidRPr="00B95402" w:rsidRDefault="000751C5" w:rsidP="000A33B6">
      <w:pPr>
        <w:spacing w:before="120" w:after="120" w:line="340" w:lineRule="exact"/>
        <w:ind w:firstLine="720"/>
        <w:jc w:val="both"/>
        <w:rPr>
          <w:iCs/>
          <w:sz w:val="26"/>
          <w:szCs w:val="26"/>
          <w:lang w:val="pt-BR"/>
        </w:rPr>
      </w:pPr>
      <w:r w:rsidRPr="00B95402">
        <w:rPr>
          <w:iCs/>
          <w:sz w:val="26"/>
          <w:szCs w:val="26"/>
          <w:lang w:val="pt-BR"/>
        </w:rPr>
        <w:t>Trong quá trình hoạt động, Ban Điều hành luôn tuân thủ theo các quy định của Pháp luật, Điều lệ Công ty, Quy chế hoạt động Công ty, Nghị quyết của Đại hội đồng cổ đông, Nghị quyết của HĐQT để công ty hoạt động đúng hướng và hiệu quả.</w:t>
      </w:r>
    </w:p>
    <w:p w14:paraId="737EB638" w14:textId="06F3A3A9" w:rsidR="00C20A87" w:rsidRPr="00B95402" w:rsidRDefault="007925EA" w:rsidP="000A33B6">
      <w:pPr>
        <w:spacing w:before="120" w:after="120" w:line="340" w:lineRule="exact"/>
        <w:rPr>
          <w:b/>
          <w:i/>
          <w:iCs/>
          <w:sz w:val="26"/>
          <w:szCs w:val="26"/>
          <w:lang w:val="pt-BR"/>
        </w:rPr>
      </w:pPr>
      <w:r>
        <w:rPr>
          <w:b/>
          <w:i/>
          <w:iCs/>
          <w:sz w:val="26"/>
          <w:szCs w:val="26"/>
          <w:lang w:val="pt-BR"/>
        </w:rPr>
        <w:lastRenderedPageBreak/>
        <w:t>2</w:t>
      </w:r>
      <w:r w:rsidR="00C20A87" w:rsidRPr="00B95402">
        <w:rPr>
          <w:b/>
          <w:i/>
          <w:iCs/>
          <w:sz w:val="26"/>
          <w:szCs w:val="26"/>
          <w:lang w:val="pt-BR"/>
        </w:rPr>
        <w:t xml:space="preserve">.3 Đánh giá về hoạt động của Hội đồng Quản trị </w:t>
      </w:r>
    </w:p>
    <w:p w14:paraId="3348E0F0" w14:textId="4410A9BA" w:rsidR="00602E8C" w:rsidRDefault="00627510" w:rsidP="000A33B6">
      <w:pPr>
        <w:spacing w:before="120" w:after="120" w:line="340" w:lineRule="exact"/>
        <w:ind w:firstLine="720"/>
        <w:jc w:val="both"/>
        <w:rPr>
          <w:iCs/>
          <w:sz w:val="26"/>
          <w:szCs w:val="26"/>
          <w:lang w:val="pt-BR"/>
        </w:rPr>
      </w:pPr>
      <w:r w:rsidRPr="00B95402">
        <w:rPr>
          <w:iCs/>
          <w:sz w:val="26"/>
          <w:szCs w:val="26"/>
          <w:lang w:val="pt-BR"/>
        </w:rPr>
        <w:t xml:space="preserve">- </w:t>
      </w:r>
      <w:r w:rsidR="007925EA">
        <w:rPr>
          <w:iCs/>
          <w:sz w:val="26"/>
          <w:szCs w:val="26"/>
          <w:lang w:val="pt-BR"/>
        </w:rPr>
        <w:t>Trong năm 2020</w:t>
      </w:r>
      <w:r w:rsidR="000751C5" w:rsidRPr="00B95402">
        <w:rPr>
          <w:iCs/>
          <w:sz w:val="26"/>
          <w:szCs w:val="26"/>
          <w:lang w:val="pt-BR"/>
        </w:rPr>
        <w:t>, HĐQT đã duy trì</w:t>
      </w:r>
      <w:r w:rsidR="008E4EF5" w:rsidRPr="00B95402">
        <w:rPr>
          <w:iCs/>
          <w:sz w:val="26"/>
          <w:szCs w:val="26"/>
          <w:lang w:val="pt-BR"/>
        </w:rPr>
        <w:t xml:space="preserve"> việc đề ra chủ trương sát hợp với tình hình thực tế để đẩy mạnh hoạt động sản xuất, kinh doanh, đồng thời </w:t>
      </w:r>
      <w:r w:rsidR="000751C5" w:rsidRPr="00B95402">
        <w:rPr>
          <w:iCs/>
          <w:sz w:val="26"/>
          <w:szCs w:val="26"/>
          <w:lang w:val="pt-BR"/>
        </w:rPr>
        <w:t>phát huy việc giám sát chặt chẽ hoạt động của Ban Điều hành nhằm đảm bảo thực hiện đúng nội dung nghị quyết</w:t>
      </w:r>
      <w:r w:rsidR="007925EA">
        <w:rPr>
          <w:iCs/>
          <w:sz w:val="26"/>
          <w:szCs w:val="26"/>
          <w:lang w:val="pt-BR"/>
        </w:rPr>
        <w:t xml:space="preserve"> mà Đại hội đồng cổ đông năm 2020</w:t>
      </w:r>
      <w:r w:rsidR="000751C5" w:rsidRPr="00B95402">
        <w:rPr>
          <w:iCs/>
          <w:sz w:val="26"/>
          <w:szCs w:val="26"/>
          <w:lang w:val="pt-BR"/>
        </w:rPr>
        <w:t xml:space="preserve"> đã đặt ra.</w:t>
      </w:r>
      <w:r w:rsidR="005B50EB" w:rsidRPr="00B95402">
        <w:rPr>
          <w:iCs/>
          <w:sz w:val="26"/>
          <w:szCs w:val="26"/>
          <w:lang w:val="pt-BR"/>
        </w:rPr>
        <w:t xml:space="preserve"> </w:t>
      </w:r>
    </w:p>
    <w:p w14:paraId="23ED62C8" w14:textId="5453828E" w:rsidR="00C20A87" w:rsidRPr="00B95402" w:rsidRDefault="00602E8C" w:rsidP="000A33B6">
      <w:pPr>
        <w:spacing w:before="120" w:after="120" w:line="340" w:lineRule="exact"/>
        <w:ind w:firstLine="720"/>
        <w:jc w:val="both"/>
        <w:rPr>
          <w:iCs/>
          <w:sz w:val="26"/>
          <w:szCs w:val="26"/>
          <w:lang w:val="pt-BR"/>
        </w:rPr>
      </w:pPr>
      <w:r>
        <w:rPr>
          <w:iCs/>
          <w:sz w:val="26"/>
          <w:szCs w:val="26"/>
          <w:lang w:val="vi-VN"/>
        </w:rPr>
        <w:t xml:space="preserve">- </w:t>
      </w:r>
      <w:r w:rsidR="005B50EB" w:rsidRPr="00B95402">
        <w:rPr>
          <w:iCs/>
          <w:sz w:val="26"/>
          <w:szCs w:val="26"/>
          <w:lang w:val="pt-BR"/>
        </w:rPr>
        <w:t>HĐQT đã chỉ đạo sát sao, kịp thời hỗ trợ Giám đ</w:t>
      </w:r>
      <w:r w:rsidR="009D5B77">
        <w:rPr>
          <w:iCs/>
          <w:sz w:val="26"/>
          <w:szCs w:val="26"/>
          <w:lang w:val="pt-BR"/>
        </w:rPr>
        <w:t>ốc, Ban Điều hành</w:t>
      </w:r>
      <w:r w:rsidR="005B50EB" w:rsidRPr="00B95402">
        <w:rPr>
          <w:iCs/>
          <w:sz w:val="26"/>
          <w:szCs w:val="26"/>
          <w:lang w:val="pt-BR"/>
        </w:rPr>
        <w:t xml:space="preserve"> triển khai </w:t>
      </w:r>
      <w:r w:rsidR="007925EA">
        <w:rPr>
          <w:iCs/>
          <w:sz w:val="26"/>
          <w:szCs w:val="26"/>
          <w:lang w:val="pt-BR"/>
        </w:rPr>
        <w:t>công tác năm 2020</w:t>
      </w:r>
      <w:r w:rsidR="005B50EB" w:rsidRPr="00B95402">
        <w:rPr>
          <w:iCs/>
          <w:sz w:val="26"/>
          <w:szCs w:val="26"/>
          <w:lang w:val="pt-BR"/>
        </w:rPr>
        <w:t xml:space="preserve">. HĐQT đã tổ chức </w:t>
      </w:r>
      <w:r w:rsidR="00E710B0" w:rsidRPr="00B95402">
        <w:rPr>
          <w:iCs/>
          <w:sz w:val="26"/>
          <w:szCs w:val="26"/>
          <w:lang w:val="pt-BR"/>
        </w:rPr>
        <w:t xml:space="preserve">họp </w:t>
      </w:r>
      <w:r w:rsidR="00757DE4">
        <w:rPr>
          <w:iCs/>
          <w:sz w:val="26"/>
          <w:szCs w:val="26"/>
          <w:lang w:val="pt-BR"/>
        </w:rPr>
        <w:t>04</w:t>
      </w:r>
      <w:r w:rsidR="005B50EB" w:rsidRPr="00B95402">
        <w:rPr>
          <w:iCs/>
          <w:sz w:val="26"/>
          <w:szCs w:val="26"/>
          <w:lang w:val="pt-BR"/>
        </w:rPr>
        <w:t xml:space="preserve"> phiên định kì</w:t>
      </w:r>
      <w:r w:rsidR="00C61B59">
        <w:rPr>
          <w:iCs/>
          <w:sz w:val="26"/>
          <w:szCs w:val="26"/>
          <w:lang w:val="vi-VN"/>
        </w:rPr>
        <w:t xml:space="preserve"> </w:t>
      </w:r>
      <w:r w:rsidR="005B50EB" w:rsidRPr="00B95402">
        <w:rPr>
          <w:iCs/>
          <w:sz w:val="26"/>
          <w:szCs w:val="26"/>
          <w:lang w:val="pt-BR"/>
        </w:rPr>
        <w:t>để thông qua các công việc thuộc thẩm quyền của HĐQT</w:t>
      </w:r>
      <w:r w:rsidR="00CC3F1C">
        <w:rPr>
          <w:iCs/>
          <w:sz w:val="26"/>
          <w:szCs w:val="26"/>
          <w:lang w:val="pt-BR"/>
        </w:rPr>
        <w:t>,</w:t>
      </w:r>
      <w:r w:rsidR="005B50EB" w:rsidRPr="00B95402">
        <w:rPr>
          <w:iCs/>
          <w:sz w:val="26"/>
          <w:szCs w:val="26"/>
          <w:lang w:val="pt-BR"/>
        </w:rPr>
        <w:t xml:space="preserve"> phê duyệt và xử lí các vấn đề phát sinh trong quá trình sản xuất, kinh doanh của Công ty. Các cuộc họp sơ kết quý, sơ kết 6 tháng, 9 tháng và tổng kết năm của Công ty HĐQT đều tham dự đầy đủ để nắm bắt tình hình và chỉ đạo kịp thời.</w:t>
      </w:r>
    </w:p>
    <w:p w14:paraId="6C0C5DFC" w14:textId="145E8A2E" w:rsidR="005B50EB" w:rsidRPr="00B95402" w:rsidRDefault="00627510" w:rsidP="000A33B6">
      <w:pPr>
        <w:spacing w:before="120" w:after="120" w:line="340" w:lineRule="exact"/>
        <w:ind w:firstLine="720"/>
        <w:jc w:val="both"/>
        <w:rPr>
          <w:iCs/>
          <w:sz w:val="26"/>
          <w:szCs w:val="26"/>
          <w:lang w:val="pt-BR"/>
        </w:rPr>
      </w:pPr>
      <w:r w:rsidRPr="00B95402">
        <w:rPr>
          <w:iCs/>
          <w:sz w:val="26"/>
          <w:szCs w:val="26"/>
          <w:lang w:val="pt-BR"/>
        </w:rPr>
        <w:t xml:space="preserve">- </w:t>
      </w:r>
      <w:r w:rsidR="005B50EB" w:rsidRPr="00B95402">
        <w:rPr>
          <w:iCs/>
          <w:sz w:val="26"/>
          <w:szCs w:val="26"/>
          <w:lang w:val="pt-BR"/>
        </w:rPr>
        <w:t>HĐQT phối hợp chặt chẽ với Ban Kiểm soát giám sát hoạt động của Giám đốc và Ban Điều hành trong việc quản lí, chỉ đạo</w:t>
      </w:r>
      <w:r w:rsidR="00E2297F">
        <w:rPr>
          <w:iCs/>
          <w:sz w:val="26"/>
          <w:szCs w:val="26"/>
          <w:lang w:val="pt-BR"/>
        </w:rPr>
        <w:t xml:space="preserve"> các hoạt động của</w:t>
      </w:r>
      <w:r w:rsidR="005B50EB" w:rsidRPr="00B95402">
        <w:rPr>
          <w:iCs/>
          <w:sz w:val="26"/>
          <w:szCs w:val="26"/>
          <w:lang w:val="pt-BR"/>
        </w:rPr>
        <w:t xml:space="preserve"> Công ty.</w:t>
      </w:r>
    </w:p>
    <w:p w14:paraId="452F1A09" w14:textId="06E2486A" w:rsidR="005B50EB" w:rsidRPr="00B95402" w:rsidRDefault="00627510" w:rsidP="000A33B6">
      <w:pPr>
        <w:spacing w:before="120" w:after="120" w:line="340" w:lineRule="exact"/>
        <w:ind w:firstLine="720"/>
        <w:jc w:val="both"/>
        <w:rPr>
          <w:iCs/>
          <w:sz w:val="26"/>
          <w:szCs w:val="26"/>
          <w:lang w:val="pt-BR"/>
        </w:rPr>
      </w:pPr>
      <w:r w:rsidRPr="00B95402">
        <w:rPr>
          <w:iCs/>
          <w:sz w:val="26"/>
          <w:szCs w:val="26"/>
          <w:lang w:val="pt-BR"/>
        </w:rPr>
        <w:t xml:space="preserve">- </w:t>
      </w:r>
      <w:r w:rsidR="005B50EB" w:rsidRPr="00B95402">
        <w:rPr>
          <w:iCs/>
          <w:sz w:val="26"/>
          <w:szCs w:val="26"/>
          <w:lang w:val="pt-BR"/>
        </w:rPr>
        <w:t xml:space="preserve">Hoạt động của HĐQT tuân thủ theo đúng chức trách, nhiệm vụ, theo đúng quy định của Luật Doanh nghiệp hiện hành, theo Điều lệ </w:t>
      </w:r>
      <w:r w:rsidR="00C2257D" w:rsidRPr="00B95402">
        <w:rPr>
          <w:iCs/>
          <w:sz w:val="26"/>
          <w:szCs w:val="26"/>
          <w:lang w:val="pt-BR"/>
        </w:rPr>
        <w:t>và Quy chế quản trị của Công ty.</w:t>
      </w:r>
    </w:p>
    <w:p w14:paraId="06E7127A" w14:textId="478D9A54" w:rsidR="005B690A" w:rsidRPr="00B95402" w:rsidRDefault="003070AA" w:rsidP="000A33B6">
      <w:pPr>
        <w:spacing w:before="120" w:after="120" w:line="340" w:lineRule="exact"/>
        <w:rPr>
          <w:b/>
          <w:bCs/>
          <w:sz w:val="26"/>
          <w:szCs w:val="26"/>
        </w:rPr>
      </w:pPr>
      <w:r>
        <w:rPr>
          <w:b/>
          <w:bCs/>
          <w:sz w:val="26"/>
          <w:szCs w:val="26"/>
        </w:rPr>
        <w:t>III</w:t>
      </w:r>
      <w:r w:rsidR="00C20A87" w:rsidRPr="00B95402">
        <w:rPr>
          <w:b/>
          <w:bCs/>
          <w:sz w:val="26"/>
          <w:szCs w:val="26"/>
        </w:rPr>
        <w:t xml:space="preserve">. PHƯƠNG HƯỚNG HOẠT ĐỘNG CỦA HỘI ĐỒNG QUẢN TRỊ </w:t>
      </w:r>
      <w:r w:rsidR="00D05498">
        <w:rPr>
          <w:b/>
          <w:bCs/>
          <w:sz w:val="26"/>
          <w:szCs w:val="26"/>
        </w:rPr>
        <w:t>NĂM 2021</w:t>
      </w:r>
    </w:p>
    <w:p w14:paraId="48363058" w14:textId="2D85E3ED" w:rsidR="005116CD" w:rsidRPr="00B95402" w:rsidRDefault="00785FF5" w:rsidP="000A33B6">
      <w:pPr>
        <w:spacing w:before="120" w:after="120" w:line="340" w:lineRule="exact"/>
        <w:rPr>
          <w:b/>
          <w:bCs/>
          <w:sz w:val="26"/>
          <w:szCs w:val="26"/>
        </w:rPr>
      </w:pPr>
      <w:r>
        <w:rPr>
          <w:b/>
          <w:bCs/>
          <w:sz w:val="26"/>
          <w:szCs w:val="26"/>
        </w:rPr>
        <w:t>1</w:t>
      </w:r>
      <w:r w:rsidR="005116CD" w:rsidRPr="00B95402">
        <w:rPr>
          <w:b/>
          <w:bCs/>
          <w:sz w:val="26"/>
          <w:szCs w:val="26"/>
        </w:rPr>
        <w:t>. Định hướng kế hoạch</w:t>
      </w:r>
    </w:p>
    <w:p w14:paraId="53D3F85C" w14:textId="01400E22" w:rsidR="00603482" w:rsidRPr="00B95402" w:rsidRDefault="00603482" w:rsidP="000A33B6">
      <w:pPr>
        <w:spacing w:before="120" w:after="120" w:line="340" w:lineRule="exact"/>
        <w:ind w:firstLine="720"/>
        <w:jc w:val="both"/>
        <w:rPr>
          <w:bCs/>
          <w:sz w:val="26"/>
          <w:szCs w:val="26"/>
        </w:rPr>
      </w:pPr>
      <w:r w:rsidRPr="00B95402">
        <w:rPr>
          <w:bCs/>
          <w:sz w:val="26"/>
          <w:szCs w:val="26"/>
        </w:rPr>
        <w:t xml:space="preserve">Bám sát chức năng, nhiệm vụ được Nhà xuất bản Giáo dục Việt Nam giao về việc biên tập, xuất bản các loại sách dân tộc, sách mầm non và các sách tham khảo </w:t>
      </w:r>
      <w:r w:rsidR="0079267B">
        <w:rPr>
          <w:bCs/>
          <w:sz w:val="26"/>
          <w:szCs w:val="26"/>
        </w:rPr>
        <w:t>theo</w:t>
      </w:r>
      <w:r w:rsidR="0079267B">
        <w:rPr>
          <w:bCs/>
          <w:sz w:val="26"/>
          <w:szCs w:val="26"/>
          <w:lang w:val="vi-VN"/>
        </w:rPr>
        <w:t xml:space="preserve"> chương trình và sách giáo khoa mới</w:t>
      </w:r>
      <w:r w:rsidRPr="00B95402">
        <w:rPr>
          <w:bCs/>
          <w:sz w:val="26"/>
          <w:szCs w:val="26"/>
        </w:rPr>
        <w:t xml:space="preserve">, HĐQT định hướng </w:t>
      </w:r>
      <w:r w:rsidR="005B690A" w:rsidRPr="00B95402">
        <w:rPr>
          <w:bCs/>
          <w:sz w:val="26"/>
          <w:szCs w:val="26"/>
        </w:rPr>
        <w:t>cho ban điều hành</w:t>
      </w:r>
      <w:r w:rsidRPr="00B95402">
        <w:rPr>
          <w:bCs/>
          <w:sz w:val="26"/>
          <w:szCs w:val="26"/>
        </w:rPr>
        <w:t xml:space="preserve"> tập trung vào các công việc sau:</w:t>
      </w:r>
    </w:p>
    <w:p w14:paraId="33F0B122" w14:textId="48D795D6" w:rsidR="009D7595" w:rsidRPr="00B95402" w:rsidRDefault="009D7595" w:rsidP="000A33B6">
      <w:pPr>
        <w:spacing w:before="120" w:after="120" w:line="340" w:lineRule="exact"/>
        <w:ind w:firstLine="720"/>
        <w:jc w:val="both"/>
        <w:rPr>
          <w:bCs/>
          <w:sz w:val="26"/>
          <w:szCs w:val="26"/>
        </w:rPr>
      </w:pPr>
      <w:r w:rsidRPr="00B95402">
        <w:rPr>
          <w:bCs/>
          <w:sz w:val="26"/>
          <w:szCs w:val="26"/>
        </w:rPr>
        <w:t xml:space="preserve">- </w:t>
      </w:r>
      <w:r w:rsidR="00F6090E">
        <w:rPr>
          <w:bCs/>
          <w:sz w:val="26"/>
          <w:szCs w:val="26"/>
        </w:rPr>
        <w:t>Phát huy</w:t>
      </w:r>
      <w:r w:rsidRPr="00B95402">
        <w:rPr>
          <w:bCs/>
          <w:sz w:val="26"/>
          <w:szCs w:val="26"/>
        </w:rPr>
        <w:t xml:space="preserve"> truyền thống đoàn kết, nhất trí trong Công ty. Tạo môi trường làm việc tốt cho người lao động.</w:t>
      </w:r>
    </w:p>
    <w:p w14:paraId="597E0B62" w14:textId="6412D213" w:rsidR="00603482" w:rsidRPr="00B95402" w:rsidRDefault="00603482" w:rsidP="000A33B6">
      <w:pPr>
        <w:spacing w:before="120" w:after="120" w:line="340" w:lineRule="exact"/>
        <w:ind w:firstLine="720"/>
        <w:jc w:val="both"/>
        <w:rPr>
          <w:bCs/>
          <w:sz w:val="26"/>
          <w:szCs w:val="26"/>
        </w:rPr>
      </w:pPr>
      <w:r w:rsidRPr="00B95402">
        <w:rPr>
          <w:bCs/>
          <w:sz w:val="26"/>
          <w:szCs w:val="26"/>
        </w:rPr>
        <w:t>- Khai thác đề tài, in, phát hành các loại sách giáo khoa, sách tham khảo dân tộc phục vụ việc dạy và học tiếng dân tộc; các loại tài liệu dạy xoá mù chữ, giáo dục tiếp tục sau khi biết chữ; sách phục vụ bậc học Mầm non; các sách tham khảo phổ thông theo hướng có trọng tâm, trọng điểm.</w:t>
      </w:r>
    </w:p>
    <w:p w14:paraId="72272DBE" w14:textId="2637E4DF" w:rsidR="00603482" w:rsidRDefault="00603482" w:rsidP="000A33B6">
      <w:pPr>
        <w:spacing w:before="120" w:after="120" w:line="340" w:lineRule="exact"/>
        <w:ind w:firstLine="720"/>
        <w:jc w:val="both"/>
        <w:rPr>
          <w:bCs/>
          <w:sz w:val="26"/>
          <w:szCs w:val="26"/>
        </w:rPr>
      </w:pPr>
      <w:r w:rsidRPr="00B95402">
        <w:rPr>
          <w:bCs/>
          <w:sz w:val="26"/>
          <w:szCs w:val="26"/>
        </w:rPr>
        <w:t xml:space="preserve">- Bám sát Chương trình giáo dục phổ thông </w:t>
      </w:r>
      <w:r w:rsidR="0079267B">
        <w:rPr>
          <w:bCs/>
          <w:sz w:val="26"/>
          <w:szCs w:val="26"/>
          <w:lang w:val="vi-VN"/>
        </w:rPr>
        <w:t>2018</w:t>
      </w:r>
      <w:r w:rsidRPr="00B95402">
        <w:rPr>
          <w:bCs/>
          <w:sz w:val="26"/>
          <w:szCs w:val="26"/>
        </w:rPr>
        <w:t xml:space="preserve"> để</w:t>
      </w:r>
      <w:r w:rsidR="008E4EF5" w:rsidRPr="00B95402">
        <w:rPr>
          <w:bCs/>
          <w:sz w:val="26"/>
          <w:szCs w:val="26"/>
        </w:rPr>
        <w:t xml:space="preserve"> </w:t>
      </w:r>
      <w:r w:rsidR="00F6090E">
        <w:rPr>
          <w:bCs/>
          <w:sz w:val="26"/>
          <w:szCs w:val="26"/>
        </w:rPr>
        <w:t>nghiên cứu</w:t>
      </w:r>
      <w:r w:rsidR="008E4EF5" w:rsidRPr="00B95402">
        <w:rPr>
          <w:bCs/>
          <w:sz w:val="26"/>
          <w:szCs w:val="26"/>
        </w:rPr>
        <w:t xml:space="preserve"> làm sách dân tộc,</w:t>
      </w:r>
      <w:r w:rsidRPr="00B95402">
        <w:rPr>
          <w:bCs/>
          <w:sz w:val="26"/>
          <w:szCs w:val="26"/>
        </w:rPr>
        <w:t xml:space="preserve"> làm các sách tham khảo phục vụ nhu cầu sách vở, tài liệu trong giai đoạn </w:t>
      </w:r>
      <w:r w:rsidR="0079267B">
        <w:rPr>
          <w:bCs/>
          <w:sz w:val="26"/>
          <w:szCs w:val="26"/>
        </w:rPr>
        <w:t>từ</w:t>
      </w:r>
      <w:r w:rsidR="0079267B">
        <w:rPr>
          <w:bCs/>
          <w:sz w:val="26"/>
          <w:szCs w:val="26"/>
          <w:lang w:val="vi-VN"/>
        </w:rPr>
        <w:t xml:space="preserve"> 2020 - 2025</w:t>
      </w:r>
      <w:r w:rsidRPr="00B95402">
        <w:rPr>
          <w:bCs/>
          <w:sz w:val="26"/>
          <w:szCs w:val="26"/>
        </w:rPr>
        <w:t>.</w:t>
      </w:r>
    </w:p>
    <w:p w14:paraId="4BEA8AE6" w14:textId="456CF558" w:rsidR="0079267B" w:rsidRPr="0079267B" w:rsidRDefault="0079267B" w:rsidP="000A33B6">
      <w:pPr>
        <w:spacing w:before="120" w:after="120" w:line="340" w:lineRule="exact"/>
        <w:ind w:right="85" w:firstLine="720"/>
        <w:jc w:val="both"/>
        <w:rPr>
          <w:bCs/>
          <w:sz w:val="26"/>
          <w:szCs w:val="26"/>
          <w:lang w:val="vi-VN"/>
        </w:rPr>
      </w:pPr>
      <w:r>
        <w:rPr>
          <w:bCs/>
          <w:sz w:val="26"/>
          <w:szCs w:val="26"/>
          <w:lang w:val="vi-VN"/>
        </w:rPr>
        <w:t>- Triển khai làm sách địa phương cho tỉnh Quảng Ninh; phối hợp với các công ty khác trong NXBGDVN làm sách địa phương cho các tỉnh: Hưng Yên, Hải Dương, Phú Thọ, Yên Bái, Thái Nguyên, Tuyên Quang, Hà Nam…</w:t>
      </w:r>
    </w:p>
    <w:p w14:paraId="510A9835" w14:textId="660C2549" w:rsidR="00603482" w:rsidRDefault="00603482" w:rsidP="000A33B6">
      <w:pPr>
        <w:spacing w:before="120" w:after="120" w:line="340" w:lineRule="exact"/>
        <w:ind w:firstLine="720"/>
        <w:jc w:val="both"/>
        <w:rPr>
          <w:bCs/>
          <w:sz w:val="26"/>
          <w:szCs w:val="26"/>
        </w:rPr>
      </w:pPr>
      <w:r w:rsidRPr="00B95402">
        <w:rPr>
          <w:bCs/>
          <w:sz w:val="26"/>
          <w:szCs w:val="26"/>
        </w:rPr>
        <w:t xml:space="preserve">- </w:t>
      </w:r>
      <w:r w:rsidR="009D7595" w:rsidRPr="00B95402">
        <w:rPr>
          <w:bCs/>
          <w:sz w:val="26"/>
          <w:szCs w:val="26"/>
        </w:rPr>
        <w:t>Đẩy mạnh công tác phát hành sách để tạo sự lưu thông cho sản phẩm của Công ty trên thị trường. Giữ ổn định và hướng tới tăng trưởng doanh thu, lợi nhuận, mức chi trả cổ tức.</w:t>
      </w:r>
    </w:p>
    <w:p w14:paraId="7AFF3D27" w14:textId="072C89E3" w:rsidR="007571D9" w:rsidRPr="00B95402" w:rsidRDefault="007571D9" w:rsidP="000A33B6">
      <w:pPr>
        <w:spacing w:before="120" w:after="360" w:line="340" w:lineRule="exact"/>
        <w:ind w:firstLine="720"/>
        <w:jc w:val="both"/>
        <w:rPr>
          <w:bCs/>
          <w:sz w:val="26"/>
          <w:szCs w:val="26"/>
        </w:rPr>
      </w:pPr>
      <w:r>
        <w:rPr>
          <w:bCs/>
          <w:sz w:val="26"/>
          <w:szCs w:val="26"/>
        </w:rPr>
        <w:t xml:space="preserve">- </w:t>
      </w:r>
      <w:r w:rsidR="000B09C8">
        <w:rPr>
          <w:bCs/>
          <w:sz w:val="26"/>
          <w:szCs w:val="26"/>
        </w:rPr>
        <w:t>Xây dựng quy</w:t>
      </w:r>
      <w:r w:rsidR="008660FD" w:rsidRPr="008660FD">
        <w:rPr>
          <w:bCs/>
          <w:sz w:val="26"/>
          <w:szCs w:val="26"/>
        </w:rPr>
        <w:t xml:space="preserve"> định và thực hiện công tác bán hàng</w:t>
      </w:r>
      <w:r w:rsidR="00300B60">
        <w:rPr>
          <w:bCs/>
          <w:sz w:val="26"/>
          <w:szCs w:val="26"/>
        </w:rPr>
        <w:t xml:space="preserve"> hiệu quả nhằm giảm thiểu </w:t>
      </w:r>
      <w:r w:rsidR="008660FD">
        <w:rPr>
          <w:bCs/>
          <w:sz w:val="26"/>
          <w:szCs w:val="26"/>
        </w:rPr>
        <w:t>hàng tồn kho và thu hồi công nợ.</w:t>
      </w:r>
    </w:p>
    <w:p w14:paraId="7A65D250" w14:textId="7599BFAD" w:rsidR="009D7595" w:rsidRPr="00B95402" w:rsidRDefault="00785FF5" w:rsidP="009D0A9B">
      <w:pPr>
        <w:spacing w:before="120" w:after="120" w:line="288" w:lineRule="auto"/>
        <w:rPr>
          <w:b/>
          <w:bCs/>
          <w:sz w:val="26"/>
          <w:szCs w:val="26"/>
        </w:rPr>
      </w:pPr>
      <w:r>
        <w:rPr>
          <w:b/>
          <w:bCs/>
          <w:sz w:val="26"/>
          <w:szCs w:val="26"/>
        </w:rPr>
        <w:lastRenderedPageBreak/>
        <w:t>2</w:t>
      </w:r>
      <w:r w:rsidR="009D7595" w:rsidRPr="00B95402">
        <w:rPr>
          <w:b/>
          <w:bCs/>
          <w:sz w:val="26"/>
          <w:szCs w:val="26"/>
        </w:rPr>
        <w:t>. Hoạt động của Hội đồng quản trị</w:t>
      </w:r>
    </w:p>
    <w:p w14:paraId="53B157C3" w14:textId="0A5392D5" w:rsidR="009D7595" w:rsidRPr="00B95402" w:rsidRDefault="009D7595" w:rsidP="009D0A9B">
      <w:pPr>
        <w:spacing w:before="120" w:after="120" w:line="288" w:lineRule="auto"/>
        <w:ind w:firstLine="720"/>
        <w:rPr>
          <w:bCs/>
          <w:sz w:val="26"/>
          <w:szCs w:val="26"/>
        </w:rPr>
      </w:pPr>
      <w:r w:rsidRPr="00B95402">
        <w:rPr>
          <w:bCs/>
          <w:sz w:val="26"/>
          <w:szCs w:val="26"/>
        </w:rPr>
        <w:t>- HĐQT hoạt động theo đúng Luật Doanh nghiệp và Điều lệ Công ty.</w:t>
      </w:r>
    </w:p>
    <w:p w14:paraId="4334A88E" w14:textId="75961F64" w:rsidR="009D7595" w:rsidRPr="00B95402" w:rsidRDefault="009D7595" w:rsidP="009D0A9B">
      <w:pPr>
        <w:spacing w:before="120" w:after="120" w:line="288" w:lineRule="auto"/>
        <w:ind w:firstLine="720"/>
        <w:jc w:val="both"/>
        <w:rPr>
          <w:bCs/>
          <w:sz w:val="26"/>
          <w:szCs w:val="26"/>
        </w:rPr>
      </w:pPr>
      <w:r w:rsidRPr="00B95402">
        <w:rPr>
          <w:bCs/>
          <w:sz w:val="26"/>
          <w:szCs w:val="26"/>
        </w:rPr>
        <w:t>- HĐQT họp định kì mỗi quý một lần. Trường hợp có việc quan trọng cần giải quyết thì Chủ tịch HĐQT triệu tập họp bất thường. Nội dung các cuộc họp gắn liền với nội dung Nghị quyết Đại hội đồng cổ đông thường niên nhằm bảo đảm thực hiện tốt các chỉ tiêu mà các cổ đông đã thông qua.</w:t>
      </w:r>
    </w:p>
    <w:p w14:paraId="6D9967FA" w14:textId="0794A5DE" w:rsidR="00F06C9C" w:rsidRDefault="00F06C9C" w:rsidP="009D0A9B">
      <w:pPr>
        <w:spacing w:before="120" w:after="120" w:line="288" w:lineRule="auto"/>
        <w:ind w:firstLine="720"/>
        <w:jc w:val="both"/>
        <w:rPr>
          <w:bCs/>
          <w:sz w:val="26"/>
          <w:szCs w:val="26"/>
        </w:rPr>
      </w:pPr>
      <w:r w:rsidRPr="00B95402">
        <w:rPr>
          <w:bCs/>
          <w:sz w:val="26"/>
          <w:szCs w:val="26"/>
        </w:rPr>
        <w:t>- HĐQT giám sát hoạt động của Ban Điều hành</w:t>
      </w:r>
      <w:r w:rsidR="008660FD">
        <w:rPr>
          <w:bCs/>
          <w:sz w:val="26"/>
          <w:szCs w:val="26"/>
        </w:rPr>
        <w:t>, tăng cường các biện pháp</w:t>
      </w:r>
      <w:r w:rsidRPr="00B95402">
        <w:rPr>
          <w:bCs/>
          <w:sz w:val="26"/>
          <w:szCs w:val="26"/>
        </w:rPr>
        <w:t xml:space="preserve"> để đảm bảo hoạt động hiệu quả,</w:t>
      </w:r>
      <w:r w:rsidR="008660FD">
        <w:rPr>
          <w:bCs/>
          <w:sz w:val="26"/>
          <w:szCs w:val="26"/>
        </w:rPr>
        <w:t xml:space="preserve"> nâng cao hiệu quả sản xuất kinh doanh</w:t>
      </w:r>
      <w:r w:rsidRPr="00B95402">
        <w:rPr>
          <w:bCs/>
          <w:sz w:val="26"/>
          <w:szCs w:val="26"/>
        </w:rPr>
        <w:t xml:space="preserve"> đưa Công ty phát </w:t>
      </w:r>
      <w:r w:rsidR="008660FD">
        <w:rPr>
          <w:bCs/>
          <w:sz w:val="26"/>
          <w:szCs w:val="26"/>
        </w:rPr>
        <w:t>triển bền vững, ổn định lâu dài, đảm bảo bảo toàn và phát triển vốn Nhà nước tại Công ty và mang lại lợi ích cao nhất cho các cổ đông tham gia góp vốn.</w:t>
      </w:r>
    </w:p>
    <w:p w14:paraId="3E75EC4E" w14:textId="77777777" w:rsidR="0045692E" w:rsidRDefault="00F06C9C" w:rsidP="009D0A9B">
      <w:pPr>
        <w:spacing w:before="120" w:after="120" w:line="288" w:lineRule="auto"/>
        <w:ind w:firstLine="720"/>
        <w:jc w:val="both"/>
        <w:rPr>
          <w:bCs/>
          <w:sz w:val="26"/>
          <w:szCs w:val="26"/>
        </w:rPr>
      </w:pPr>
      <w:r w:rsidRPr="00B95402">
        <w:rPr>
          <w:bCs/>
          <w:sz w:val="26"/>
          <w:szCs w:val="26"/>
        </w:rPr>
        <w:t>Trên đây là báo cáo của Hội đồng quản trị</w:t>
      </w:r>
      <w:r w:rsidR="00E12B87" w:rsidRPr="00B95402">
        <w:rPr>
          <w:bCs/>
          <w:sz w:val="26"/>
          <w:szCs w:val="26"/>
        </w:rPr>
        <w:t xml:space="preserve"> </w:t>
      </w:r>
      <w:r w:rsidR="005B690A" w:rsidRPr="00B95402">
        <w:rPr>
          <w:bCs/>
          <w:sz w:val="26"/>
          <w:szCs w:val="26"/>
        </w:rPr>
        <w:t xml:space="preserve">Công ty cổ phần Sách dân tộc </w:t>
      </w:r>
      <w:r w:rsidRPr="00B95402">
        <w:rPr>
          <w:bCs/>
          <w:sz w:val="26"/>
          <w:szCs w:val="26"/>
        </w:rPr>
        <w:t>về việc thực hiện nhiệm vụ mà Đ</w:t>
      </w:r>
      <w:r w:rsidR="00D05498">
        <w:rPr>
          <w:bCs/>
          <w:sz w:val="26"/>
          <w:szCs w:val="26"/>
        </w:rPr>
        <w:t>ại hội đồng cổ đông giao năm 2020</w:t>
      </w:r>
      <w:r w:rsidRPr="00B95402">
        <w:rPr>
          <w:bCs/>
          <w:sz w:val="26"/>
          <w:szCs w:val="26"/>
        </w:rPr>
        <w:t xml:space="preserve"> </w:t>
      </w:r>
      <w:r w:rsidR="005B690A" w:rsidRPr="00B95402">
        <w:rPr>
          <w:bCs/>
          <w:sz w:val="26"/>
          <w:szCs w:val="26"/>
        </w:rPr>
        <w:t xml:space="preserve">và </w:t>
      </w:r>
      <w:r w:rsidR="00E12B87" w:rsidRPr="00B95402">
        <w:rPr>
          <w:bCs/>
          <w:sz w:val="26"/>
          <w:szCs w:val="26"/>
        </w:rPr>
        <w:t xml:space="preserve">phương hướng hoạt động của HĐQT </w:t>
      </w:r>
      <w:r w:rsidR="005B690A" w:rsidRPr="00B95402">
        <w:rPr>
          <w:bCs/>
          <w:sz w:val="26"/>
          <w:szCs w:val="26"/>
        </w:rPr>
        <w:t>năm 20</w:t>
      </w:r>
      <w:r w:rsidR="00D05498">
        <w:rPr>
          <w:bCs/>
          <w:sz w:val="26"/>
          <w:szCs w:val="26"/>
          <w:lang w:val="vi-VN"/>
        </w:rPr>
        <w:t>21</w:t>
      </w:r>
      <w:r w:rsidR="003E75EE">
        <w:rPr>
          <w:bCs/>
          <w:sz w:val="26"/>
          <w:szCs w:val="26"/>
        </w:rPr>
        <w:t xml:space="preserve">. </w:t>
      </w:r>
    </w:p>
    <w:p w14:paraId="1F822A7B" w14:textId="51658396" w:rsidR="00D51257" w:rsidRDefault="003E75EE" w:rsidP="009D0A9B">
      <w:pPr>
        <w:spacing w:before="120" w:after="120" w:line="288" w:lineRule="auto"/>
        <w:ind w:firstLine="720"/>
        <w:jc w:val="both"/>
        <w:rPr>
          <w:bCs/>
          <w:sz w:val="26"/>
          <w:szCs w:val="26"/>
        </w:rPr>
      </w:pPr>
      <w:r>
        <w:rPr>
          <w:bCs/>
          <w:sz w:val="26"/>
          <w:szCs w:val="26"/>
        </w:rPr>
        <w:t>K</w:t>
      </w:r>
      <w:r w:rsidR="00E12B87" w:rsidRPr="00B95402">
        <w:rPr>
          <w:bCs/>
          <w:sz w:val="26"/>
          <w:szCs w:val="26"/>
        </w:rPr>
        <w:t xml:space="preserve">ính trình Đại hội đồng cổ đông thông qua.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40"/>
      </w:tblGrid>
      <w:tr w:rsidR="000C18AC" w14:paraId="11009E57" w14:textId="77777777" w:rsidTr="003070AA">
        <w:trPr>
          <w:trHeight w:val="2435"/>
        </w:trPr>
        <w:tc>
          <w:tcPr>
            <w:tcW w:w="4540" w:type="dxa"/>
          </w:tcPr>
          <w:p w14:paraId="252FBD0D" w14:textId="77777777" w:rsidR="000C18AC" w:rsidRDefault="000C18AC" w:rsidP="009D0A9B">
            <w:pPr>
              <w:spacing w:before="120" w:after="120" w:line="288" w:lineRule="auto"/>
              <w:jc w:val="both"/>
              <w:rPr>
                <w:bCs/>
                <w:sz w:val="26"/>
                <w:szCs w:val="26"/>
              </w:rPr>
            </w:pPr>
          </w:p>
        </w:tc>
        <w:tc>
          <w:tcPr>
            <w:tcW w:w="4540" w:type="dxa"/>
          </w:tcPr>
          <w:p w14:paraId="395D435E" w14:textId="5714DD92" w:rsidR="000C18AC" w:rsidRPr="003070AA" w:rsidRDefault="000C18AC" w:rsidP="009D0A9B">
            <w:pPr>
              <w:spacing w:before="120" w:after="120" w:line="288" w:lineRule="auto"/>
              <w:jc w:val="center"/>
              <w:rPr>
                <w:b/>
                <w:bCs/>
                <w:sz w:val="24"/>
                <w:szCs w:val="26"/>
              </w:rPr>
            </w:pPr>
            <w:r w:rsidRPr="003070AA">
              <w:rPr>
                <w:b/>
                <w:bCs/>
                <w:sz w:val="24"/>
                <w:szCs w:val="26"/>
              </w:rPr>
              <w:t>TM. HỘI ĐỒNG QUẢN TRỊ</w:t>
            </w:r>
          </w:p>
          <w:p w14:paraId="21263915" w14:textId="06FCAD1B" w:rsidR="007D79C9" w:rsidRPr="003070AA" w:rsidRDefault="007D79C9" w:rsidP="009D0A9B">
            <w:pPr>
              <w:spacing w:before="120" w:after="120" w:line="288" w:lineRule="auto"/>
              <w:jc w:val="center"/>
              <w:rPr>
                <w:b/>
                <w:bCs/>
                <w:sz w:val="24"/>
                <w:szCs w:val="26"/>
              </w:rPr>
            </w:pPr>
            <w:r w:rsidRPr="003070AA">
              <w:rPr>
                <w:b/>
                <w:bCs/>
                <w:sz w:val="24"/>
                <w:szCs w:val="26"/>
              </w:rPr>
              <w:t>CHỦ TỊCH</w:t>
            </w:r>
          </w:p>
          <w:p w14:paraId="777B722F" w14:textId="7CD4FCFC" w:rsidR="000C18AC" w:rsidRDefault="000C18AC" w:rsidP="009D0A9B">
            <w:pPr>
              <w:spacing w:before="120" w:after="120" w:line="288" w:lineRule="auto"/>
              <w:jc w:val="center"/>
              <w:rPr>
                <w:b/>
                <w:bCs/>
                <w:sz w:val="24"/>
                <w:szCs w:val="24"/>
              </w:rPr>
            </w:pPr>
          </w:p>
          <w:p w14:paraId="72B7EB11" w14:textId="77777777" w:rsidR="0040391E" w:rsidRDefault="0040391E" w:rsidP="009D0A9B">
            <w:pPr>
              <w:spacing w:before="120" w:after="120" w:line="288" w:lineRule="auto"/>
              <w:rPr>
                <w:bCs/>
                <w:sz w:val="26"/>
                <w:szCs w:val="26"/>
              </w:rPr>
            </w:pPr>
          </w:p>
          <w:p w14:paraId="205B9A1C" w14:textId="36BE04F8" w:rsidR="003070AA" w:rsidRDefault="003070AA" w:rsidP="009D0A9B">
            <w:pPr>
              <w:spacing w:before="120" w:after="120" w:line="288" w:lineRule="auto"/>
              <w:rPr>
                <w:bCs/>
                <w:sz w:val="26"/>
                <w:szCs w:val="26"/>
              </w:rPr>
            </w:pPr>
          </w:p>
          <w:p w14:paraId="53DB1DE1" w14:textId="23E8F0E5" w:rsidR="000C18AC" w:rsidRPr="003070AA" w:rsidRDefault="00A246E7" w:rsidP="009D0A9B">
            <w:pPr>
              <w:spacing w:before="120" w:after="120" w:line="288" w:lineRule="auto"/>
              <w:jc w:val="center"/>
              <w:rPr>
                <w:b/>
                <w:bCs/>
                <w:sz w:val="26"/>
                <w:szCs w:val="26"/>
                <w:lang w:val="vi-VN"/>
              </w:rPr>
            </w:pPr>
            <w:r>
              <w:rPr>
                <w:b/>
                <w:bCs/>
                <w:sz w:val="26"/>
                <w:szCs w:val="26"/>
                <w:lang w:val="vi-VN"/>
              </w:rPr>
              <w:t>Nguyễn Thị Thanh Thuỷ</w:t>
            </w:r>
          </w:p>
        </w:tc>
      </w:tr>
    </w:tbl>
    <w:p w14:paraId="33924176" w14:textId="77777777" w:rsidR="000C18AC" w:rsidRPr="00B95402" w:rsidRDefault="000C18AC" w:rsidP="009D0A9B">
      <w:pPr>
        <w:spacing w:before="120" w:after="120" w:line="288" w:lineRule="auto"/>
        <w:jc w:val="both"/>
        <w:rPr>
          <w:bCs/>
          <w:sz w:val="26"/>
          <w:szCs w:val="26"/>
        </w:rPr>
      </w:pPr>
    </w:p>
    <w:sectPr w:rsidR="000C18AC" w:rsidRPr="00B95402" w:rsidSect="008059DB">
      <w:footerReference w:type="default" r:id="rId8"/>
      <w:pgSz w:w="11907" w:h="16840" w:code="9"/>
      <w:pgMar w:top="1134" w:right="1107" w:bottom="1134" w:left="1701" w:header="431" w:footer="43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84C7A" w14:textId="77777777" w:rsidR="00F5223C" w:rsidRDefault="00F5223C">
      <w:r>
        <w:separator/>
      </w:r>
    </w:p>
  </w:endnote>
  <w:endnote w:type="continuationSeparator" w:id="0">
    <w:p w14:paraId="55E5615B" w14:textId="77777777" w:rsidR="00F5223C" w:rsidRDefault="00F5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3545" w14:textId="56511688" w:rsidR="000143BE" w:rsidRPr="003070AA" w:rsidRDefault="00C20A87" w:rsidP="00280735">
    <w:pPr>
      <w:pStyle w:val="Footer"/>
      <w:framePr w:wrap="auto" w:vAnchor="text" w:hAnchor="margin" w:xAlign="right" w:y="1"/>
      <w:rPr>
        <w:rStyle w:val="PageNumber"/>
        <w:sz w:val="26"/>
        <w:szCs w:val="26"/>
      </w:rPr>
    </w:pPr>
    <w:r w:rsidRPr="003070AA">
      <w:rPr>
        <w:rStyle w:val="PageNumber"/>
        <w:sz w:val="26"/>
        <w:szCs w:val="26"/>
      </w:rPr>
      <w:fldChar w:fldCharType="begin"/>
    </w:r>
    <w:r w:rsidRPr="003070AA">
      <w:rPr>
        <w:rStyle w:val="PageNumber"/>
        <w:sz w:val="26"/>
        <w:szCs w:val="26"/>
      </w:rPr>
      <w:instrText xml:space="preserve">PAGE  </w:instrText>
    </w:r>
    <w:r w:rsidRPr="003070AA">
      <w:rPr>
        <w:rStyle w:val="PageNumber"/>
        <w:sz w:val="26"/>
        <w:szCs w:val="26"/>
      </w:rPr>
      <w:fldChar w:fldCharType="separate"/>
    </w:r>
    <w:r w:rsidR="00EF66ED">
      <w:rPr>
        <w:rStyle w:val="PageNumber"/>
        <w:noProof/>
        <w:sz w:val="26"/>
        <w:szCs w:val="26"/>
      </w:rPr>
      <w:t>5</w:t>
    </w:r>
    <w:r w:rsidRPr="003070AA">
      <w:rPr>
        <w:rStyle w:val="PageNumber"/>
        <w:sz w:val="26"/>
        <w:szCs w:val="26"/>
      </w:rPr>
      <w:fldChar w:fldCharType="end"/>
    </w:r>
  </w:p>
  <w:p w14:paraId="25E062B2" w14:textId="77777777" w:rsidR="000143BE" w:rsidRDefault="00F5223C" w:rsidP="0028073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4327F" w14:textId="77777777" w:rsidR="00F5223C" w:rsidRDefault="00F5223C">
      <w:r>
        <w:separator/>
      </w:r>
    </w:p>
  </w:footnote>
  <w:footnote w:type="continuationSeparator" w:id="0">
    <w:p w14:paraId="7F71E7F8" w14:textId="77777777" w:rsidR="00F5223C" w:rsidRDefault="00F522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91392"/>
    <w:multiLevelType w:val="hybridMultilevel"/>
    <w:tmpl w:val="417808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87"/>
    <w:rsid w:val="000026BF"/>
    <w:rsid w:val="00012923"/>
    <w:rsid w:val="00040EC4"/>
    <w:rsid w:val="00041493"/>
    <w:rsid w:val="000424BD"/>
    <w:rsid w:val="00055EC4"/>
    <w:rsid w:val="000751C5"/>
    <w:rsid w:val="000A33B6"/>
    <w:rsid w:val="000B0830"/>
    <w:rsid w:val="000B09C8"/>
    <w:rsid w:val="000B106A"/>
    <w:rsid w:val="000B2749"/>
    <w:rsid w:val="000B2997"/>
    <w:rsid w:val="000B3316"/>
    <w:rsid w:val="000C18AC"/>
    <w:rsid w:val="000D4C52"/>
    <w:rsid w:val="000D579E"/>
    <w:rsid w:val="00106179"/>
    <w:rsid w:val="00110755"/>
    <w:rsid w:val="0013567C"/>
    <w:rsid w:val="00143B84"/>
    <w:rsid w:val="001861B3"/>
    <w:rsid w:val="001A29D4"/>
    <w:rsid w:val="001A3CBE"/>
    <w:rsid w:val="001A5F62"/>
    <w:rsid w:val="001E784B"/>
    <w:rsid w:val="00214C0F"/>
    <w:rsid w:val="00227C60"/>
    <w:rsid w:val="00234179"/>
    <w:rsid w:val="00235151"/>
    <w:rsid w:val="00281ABA"/>
    <w:rsid w:val="00282218"/>
    <w:rsid w:val="002B281C"/>
    <w:rsid w:val="002C00BF"/>
    <w:rsid w:val="002C3091"/>
    <w:rsid w:val="002E38A0"/>
    <w:rsid w:val="002F3CE6"/>
    <w:rsid w:val="0030048E"/>
    <w:rsid w:val="00300B60"/>
    <w:rsid w:val="003070AA"/>
    <w:rsid w:val="0031460B"/>
    <w:rsid w:val="00316A77"/>
    <w:rsid w:val="003316CB"/>
    <w:rsid w:val="00341CAE"/>
    <w:rsid w:val="00343C71"/>
    <w:rsid w:val="003665E9"/>
    <w:rsid w:val="00376DD6"/>
    <w:rsid w:val="003814D4"/>
    <w:rsid w:val="003834D3"/>
    <w:rsid w:val="003865C5"/>
    <w:rsid w:val="00393E24"/>
    <w:rsid w:val="003E0D5B"/>
    <w:rsid w:val="003E75EE"/>
    <w:rsid w:val="003F1431"/>
    <w:rsid w:val="003F32BA"/>
    <w:rsid w:val="003F3E57"/>
    <w:rsid w:val="00402322"/>
    <w:rsid w:val="0040391E"/>
    <w:rsid w:val="00421FD0"/>
    <w:rsid w:val="0042240A"/>
    <w:rsid w:val="004256D8"/>
    <w:rsid w:val="004451C8"/>
    <w:rsid w:val="0045692E"/>
    <w:rsid w:val="00470258"/>
    <w:rsid w:val="00480A99"/>
    <w:rsid w:val="00494388"/>
    <w:rsid w:val="004A082A"/>
    <w:rsid w:val="004B6401"/>
    <w:rsid w:val="004C3027"/>
    <w:rsid w:val="004D325A"/>
    <w:rsid w:val="004D660B"/>
    <w:rsid w:val="004D6BA5"/>
    <w:rsid w:val="004E29FE"/>
    <w:rsid w:val="004F0A68"/>
    <w:rsid w:val="004F4E3B"/>
    <w:rsid w:val="005116CD"/>
    <w:rsid w:val="005176D8"/>
    <w:rsid w:val="00526430"/>
    <w:rsid w:val="00527ADA"/>
    <w:rsid w:val="00535A25"/>
    <w:rsid w:val="005437AB"/>
    <w:rsid w:val="00586D35"/>
    <w:rsid w:val="005A16D5"/>
    <w:rsid w:val="005B50EB"/>
    <w:rsid w:val="005B690A"/>
    <w:rsid w:val="005F5508"/>
    <w:rsid w:val="0060020C"/>
    <w:rsid w:val="00602E8C"/>
    <w:rsid w:val="00603482"/>
    <w:rsid w:val="006220D5"/>
    <w:rsid w:val="00627510"/>
    <w:rsid w:val="00651552"/>
    <w:rsid w:val="006675F1"/>
    <w:rsid w:val="00684277"/>
    <w:rsid w:val="006B225B"/>
    <w:rsid w:val="006B796D"/>
    <w:rsid w:val="006C3B19"/>
    <w:rsid w:val="006D3F9C"/>
    <w:rsid w:val="006E1692"/>
    <w:rsid w:val="0070745A"/>
    <w:rsid w:val="007528A0"/>
    <w:rsid w:val="007571D9"/>
    <w:rsid w:val="007575BC"/>
    <w:rsid w:val="00757DE4"/>
    <w:rsid w:val="00775C26"/>
    <w:rsid w:val="00785FF5"/>
    <w:rsid w:val="007925EA"/>
    <w:rsid w:val="0079267B"/>
    <w:rsid w:val="007A4590"/>
    <w:rsid w:val="007B5A68"/>
    <w:rsid w:val="007D79C9"/>
    <w:rsid w:val="007E257B"/>
    <w:rsid w:val="007E709B"/>
    <w:rsid w:val="007F14FB"/>
    <w:rsid w:val="0080007B"/>
    <w:rsid w:val="008059DB"/>
    <w:rsid w:val="008274AB"/>
    <w:rsid w:val="00833EDD"/>
    <w:rsid w:val="00851556"/>
    <w:rsid w:val="00856882"/>
    <w:rsid w:val="0085785B"/>
    <w:rsid w:val="008656AC"/>
    <w:rsid w:val="008660FD"/>
    <w:rsid w:val="0087062C"/>
    <w:rsid w:val="008C1CBB"/>
    <w:rsid w:val="008E38D3"/>
    <w:rsid w:val="008E4EF5"/>
    <w:rsid w:val="008E5472"/>
    <w:rsid w:val="008F00D2"/>
    <w:rsid w:val="008F7E5E"/>
    <w:rsid w:val="00900BEF"/>
    <w:rsid w:val="00913579"/>
    <w:rsid w:val="009739D7"/>
    <w:rsid w:val="009755A8"/>
    <w:rsid w:val="009844D0"/>
    <w:rsid w:val="00994599"/>
    <w:rsid w:val="009A136E"/>
    <w:rsid w:val="009A23DE"/>
    <w:rsid w:val="009C77A2"/>
    <w:rsid w:val="009D0A9B"/>
    <w:rsid w:val="009D5B77"/>
    <w:rsid w:val="009D7595"/>
    <w:rsid w:val="009F041C"/>
    <w:rsid w:val="009F23F7"/>
    <w:rsid w:val="009F6BD3"/>
    <w:rsid w:val="00A246E7"/>
    <w:rsid w:val="00A41F46"/>
    <w:rsid w:val="00A447D0"/>
    <w:rsid w:val="00A7340E"/>
    <w:rsid w:val="00AA7A7E"/>
    <w:rsid w:val="00AB1909"/>
    <w:rsid w:val="00AE13AC"/>
    <w:rsid w:val="00AE1BF5"/>
    <w:rsid w:val="00AE5AFF"/>
    <w:rsid w:val="00B06C97"/>
    <w:rsid w:val="00B3400C"/>
    <w:rsid w:val="00B3779F"/>
    <w:rsid w:val="00B52A1B"/>
    <w:rsid w:val="00B748EE"/>
    <w:rsid w:val="00B77EFC"/>
    <w:rsid w:val="00B95402"/>
    <w:rsid w:val="00BB0C4A"/>
    <w:rsid w:val="00BD52E3"/>
    <w:rsid w:val="00BD6AE2"/>
    <w:rsid w:val="00BF1D0F"/>
    <w:rsid w:val="00C00AE5"/>
    <w:rsid w:val="00C15DD0"/>
    <w:rsid w:val="00C20A87"/>
    <w:rsid w:val="00C2257D"/>
    <w:rsid w:val="00C357DE"/>
    <w:rsid w:val="00C4412F"/>
    <w:rsid w:val="00C4523A"/>
    <w:rsid w:val="00C542B5"/>
    <w:rsid w:val="00C61B59"/>
    <w:rsid w:val="00C62C0C"/>
    <w:rsid w:val="00C6309C"/>
    <w:rsid w:val="00C63C90"/>
    <w:rsid w:val="00C94B4C"/>
    <w:rsid w:val="00CC3F1C"/>
    <w:rsid w:val="00CE1EB6"/>
    <w:rsid w:val="00CF1DB7"/>
    <w:rsid w:val="00CF421A"/>
    <w:rsid w:val="00CF647A"/>
    <w:rsid w:val="00D05498"/>
    <w:rsid w:val="00D112B2"/>
    <w:rsid w:val="00D234F0"/>
    <w:rsid w:val="00D51257"/>
    <w:rsid w:val="00D72838"/>
    <w:rsid w:val="00DB21B2"/>
    <w:rsid w:val="00DD27E6"/>
    <w:rsid w:val="00DD7363"/>
    <w:rsid w:val="00DE0F38"/>
    <w:rsid w:val="00DF0386"/>
    <w:rsid w:val="00E045FA"/>
    <w:rsid w:val="00E12B87"/>
    <w:rsid w:val="00E2297F"/>
    <w:rsid w:val="00E25D01"/>
    <w:rsid w:val="00E50DC9"/>
    <w:rsid w:val="00E57DE6"/>
    <w:rsid w:val="00E710B0"/>
    <w:rsid w:val="00E731BC"/>
    <w:rsid w:val="00E80326"/>
    <w:rsid w:val="00E83CB7"/>
    <w:rsid w:val="00E849F3"/>
    <w:rsid w:val="00E953AB"/>
    <w:rsid w:val="00EF66ED"/>
    <w:rsid w:val="00F01F48"/>
    <w:rsid w:val="00F02762"/>
    <w:rsid w:val="00F06C9C"/>
    <w:rsid w:val="00F148C5"/>
    <w:rsid w:val="00F16FCD"/>
    <w:rsid w:val="00F21113"/>
    <w:rsid w:val="00F24F3F"/>
    <w:rsid w:val="00F5223C"/>
    <w:rsid w:val="00F5273E"/>
    <w:rsid w:val="00F6090E"/>
    <w:rsid w:val="00F637E2"/>
    <w:rsid w:val="00F67837"/>
    <w:rsid w:val="00F92A02"/>
    <w:rsid w:val="00F97810"/>
    <w:rsid w:val="00FC6824"/>
    <w:rsid w:val="00FE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DD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87"/>
    <w:rPr>
      <w:rFonts w:ascii="Times New Roman" w:eastAsia="Times New Roman" w:hAnsi="Times New Roman" w:cs="Times New Roman"/>
    </w:rPr>
  </w:style>
  <w:style w:type="paragraph" w:styleId="Heading1">
    <w:name w:val="heading 1"/>
    <w:basedOn w:val="Normal"/>
    <w:next w:val="Normal"/>
    <w:link w:val="Heading1Char"/>
    <w:qFormat/>
    <w:rsid w:val="00C20A87"/>
    <w:pPr>
      <w:keepNext/>
      <w:jc w:val="center"/>
      <w:outlineLvl w:val="0"/>
    </w:pPr>
    <w:rPr>
      <w:b/>
      <w:bCs/>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A87"/>
    <w:rPr>
      <w:rFonts w:ascii="Times New Roman" w:eastAsia="Times New Roman" w:hAnsi="Times New Roman" w:cs="Times New Roman"/>
      <w:b/>
      <w:bCs/>
      <w:sz w:val="54"/>
      <w:szCs w:val="54"/>
    </w:rPr>
  </w:style>
  <w:style w:type="paragraph" w:styleId="Footer">
    <w:name w:val="footer"/>
    <w:basedOn w:val="Normal"/>
    <w:link w:val="FooterChar"/>
    <w:rsid w:val="00C20A87"/>
    <w:pPr>
      <w:tabs>
        <w:tab w:val="center" w:pos="4320"/>
        <w:tab w:val="right" w:pos="8640"/>
      </w:tabs>
    </w:pPr>
    <w:rPr>
      <w:sz w:val="28"/>
      <w:szCs w:val="28"/>
    </w:rPr>
  </w:style>
  <w:style w:type="character" w:customStyle="1" w:styleId="FooterChar">
    <w:name w:val="Footer Char"/>
    <w:basedOn w:val="DefaultParagraphFont"/>
    <w:link w:val="Footer"/>
    <w:rsid w:val="00C20A87"/>
    <w:rPr>
      <w:rFonts w:ascii="Times New Roman" w:eastAsia="Times New Roman" w:hAnsi="Times New Roman" w:cs="Times New Roman"/>
      <w:sz w:val="28"/>
      <w:szCs w:val="28"/>
    </w:rPr>
  </w:style>
  <w:style w:type="character" w:styleId="PageNumber">
    <w:name w:val="page number"/>
    <w:basedOn w:val="DefaultParagraphFont"/>
    <w:rsid w:val="00C20A87"/>
  </w:style>
  <w:style w:type="table" w:styleId="TableGrid">
    <w:name w:val="Table Grid"/>
    <w:basedOn w:val="TableNormal"/>
    <w:rsid w:val="00C20A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4149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070AA"/>
    <w:pPr>
      <w:tabs>
        <w:tab w:val="center" w:pos="4680"/>
        <w:tab w:val="right" w:pos="9360"/>
      </w:tabs>
    </w:pPr>
  </w:style>
  <w:style w:type="character" w:customStyle="1" w:styleId="HeaderChar">
    <w:name w:val="Header Char"/>
    <w:basedOn w:val="DefaultParagraphFont"/>
    <w:link w:val="Header"/>
    <w:uiPriority w:val="99"/>
    <w:rsid w:val="003070A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66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5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CD6A-1CDA-4B30-9246-4FB56B62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5</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17</cp:revision>
  <cp:lastPrinted>2021-04-25T05:10:00Z</cp:lastPrinted>
  <dcterms:created xsi:type="dcterms:W3CDTF">2021-04-22T03:14:00Z</dcterms:created>
  <dcterms:modified xsi:type="dcterms:W3CDTF">2021-04-25T05:12:00Z</dcterms:modified>
</cp:coreProperties>
</file>